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51FE" w14:textId="77777777" w:rsidR="00002509" w:rsidRDefault="00E04507">
      <w:pPr>
        <w:pBdr>
          <w:top w:val="nil"/>
          <w:left w:val="nil"/>
          <w:bottom w:val="nil"/>
          <w:right w:val="nil"/>
          <w:between w:val="nil"/>
        </w:pBdr>
        <w:spacing w:after="0"/>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14:anchorId="22E82770" wp14:editId="3F3DC882">
            <wp:simplePos x="0" y="0"/>
            <wp:positionH relativeFrom="column">
              <wp:posOffset>180975</wp:posOffset>
            </wp:positionH>
            <wp:positionV relativeFrom="paragraph">
              <wp:posOffset>147320</wp:posOffset>
            </wp:positionV>
            <wp:extent cx="5835015" cy="9525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835015" cy="952500"/>
                    </a:xfrm>
                    <a:prstGeom prst="rect">
                      <a:avLst/>
                    </a:prstGeom>
                    <a:ln/>
                  </pic:spPr>
                </pic:pic>
              </a:graphicData>
            </a:graphic>
          </wp:anchor>
        </w:drawing>
      </w:r>
    </w:p>
    <w:p w14:paraId="56FC7096"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2D78193D"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736CFE77"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376B1C1C"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232221D6"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6F78C30A"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06DF4E99"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3FD6EFB7" w14:textId="77777777" w:rsidR="00002509" w:rsidRDefault="00E04507">
      <w:pPr>
        <w:pBdr>
          <w:top w:val="nil"/>
          <w:left w:val="nil"/>
          <w:bottom w:val="nil"/>
          <w:right w:val="nil"/>
          <w:between w:val="nil"/>
        </w:pBdr>
        <w:spacing w:after="0"/>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4041EE61" wp14:editId="3C62E032">
            <wp:simplePos x="0" y="0"/>
            <wp:positionH relativeFrom="column">
              <wp:posOffset>1418590</wp:posOffset>
            </wp:positionH>
            <wp:positionV relativeFrom="paragraph">
              <wp:posOffset>133985</wp:posOffset>
            </wp:positionV>
            <wp:extent cx="3347085" cy="136906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347085" cy="1369060"/>
                    </a:xfrm>
                    <a:prstGeom prst="rect">
                      <a:avLst/>
                    </a:prstGeom>
                    <a:ln/>
                  </pic:spPr>
                </pic:pic>
              </a:graphicData>
            </a:graphic>
          </wp:anchor>
        </w:drawing>
      </w:r>
    </w:p>
    <w:p w14:paraId="33B718CC"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123F115F"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188A1306"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040898C9"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58DA150F"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4166C993"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1F4FE02D"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5657D4AB"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0286986A"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91CA64"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740E146D"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5B328FFA" w14:textId="77777777" w:rsidR="00002509" w:rsidRDefault="00002509">
      <w:pPr>
        <w:pBdr>
          <w:top w:val="single" w:sz="4" w:space="1" w:color="000000"/>
          <w:left w:val="single" w:sz="4" w:space="4" w:color="000000"/>
          <w:bottom w:val="single" w:sz="4" w:space="0" w:color="000000"/>
          <w:right w:val="single" w:sz="4" w:space="4" w:color="000000"/>
          <w:between w:val="nil"/>
        </w:pBdr>
        <w:spacing w:after="0"/>
        <w:jc w:val="center"/>
        <w:rPr>
          <w:rFonts w:ascii="Times New Roman" w:eastAsia="Times New Roman" w:hAnsi="Times New Roman" w:cs="Times New Roman"/>
          <w:color w:val="000000"/>
          <w:sz w:val="20"/>
          <w:szCs w:val="20"/>
        </w:rPr>
      </w:pPr>
    </w:p>
    <w:p w14:paraId="3DCA56B1" w14:textId="77777777" w:rsidR="00002509" w:rsidRDefault="00E04507">
      <w:pPr>
        <w:pBdr>
          <w:top w:val="single" w:sz="4" w:space="1" w:color="000000"/>
          <w:left w:val="single" w:sz="4" w:space="4" w:color="000000"/>
          <w:bottom w:val="single" w:sz="4" w:space="0" w:color="000000"/>
          <w:right w:val="single" w:sz="4" w:space="4" w:color="000000"/>
          <w:between w:val="nil"/>
        </w:pBdr>
        <w:spacing w:after="0"/>
        <w:jc w:val="center"/>
        <w:rPr>
          <w:rFonts w:ascii="Times New Roman" w:eastAsia="Times New Roman" w:hAnsi="Times New Roman" w:cs="Times New Roman"/>
          <w:color w:val="000000"/>
          <w:sz w:val="38"/>
          <w:szCs w:val="38"/>
        </w:rPr>
      </w:pPr>
      <w:r>
        <w:rPr>
          <w:rFonts w:ascii="Times New Roman" w:eastAsia="Times New Roman" w:hAnsi="Times New Roman" w:cs="Times New Roman"/>
          <w:color w:val="000000"/>
          <w:sz w:val="38"/>
          <w:szCs w:val="38"/>
        </w:rPr>
        <w:t>GUIDE DU STAGE SASPAS</w:t>
      </w:r>
    </w:p>
    <w:p w14:paraId="166C9B38" w14:textId="77777777" w:rsidR="00002509" w:rsidRDefault="00E04507">
      <w:pPr>
        <w:pBdr>
          <w:top w:val="single" w:sz="4" w:space="1" w:color="000000"/>
          <w:left w:val="single" w:sz="4" w:space="4" w:color="000000"/>
          <w:bottom w:val="single" w:sz="4" w:space="0" w:color="000000"/>
          <w:right w:val="single" w:sz="4" w:space="4" w:color="000000"/>
          <w:between w:val="nil"/>
        </w:pBdr>
        <w:spacing w:after="0"/>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Stage Ambulatoire en Soins Primaires et en </w:t>
      </w:r>
    </w:p>
    <w:p w14:paraId="5F8B81CB" w14:textId="77777777" w:rsidR="00002509" w:rsidRDefault="00E04507">
      <w:pPr>
        <w:pBdr>
          <w:top w:val="single" w:sz="4" w:space="1" w:color="000000"/>
          <w:left w:val="single" w:sz="4" w:space="4" w:color="000000"/>
          <w:bottom w:val="single" w:sz="4" w:space="0" w:color="000000"/>
          <w:right w:val="single" w:sz="4" w:space="4" w:color="000000"/>
          <w:between w:val="nil"/>
        </w:pBdr>
        <w:spacing w:after="0"/>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Autonomie Supervisée</w:t>
      </w:r>
    </w:p>
    <w:p w14:paraId="05FF2968" w14:textId="35F5D6FA" w:rsidR="00002509" w:rsidRDefault="00E04507">
      <w:pPr>
        <w:pBdr>
          <w:top w:val="single" w:sz="4" w:space="1" w:color="000000"/>
          <w:left w:val="single" w:sz="4" w:space="4" w:color="000000"/>
          <w:bottom w:val="single" w:sz="4" w:space="0" w:color="000000"/>
          <w:right w:val="single" w:sz="4" w:space="4" w:color="000000"/>
          <w:between w:val="nil"/>
        </w:pBdr>
        <w:spacing w:after="0"/>
        <w:jc w:val="center"/>
        <w:rPr>
          <w:rFonts w:ascii="Times New Roman" w:eastAsia="Times New Roman" w:hAnsi="Times New Roman" w:cs="Times New Roman"/>
          <w:color w:val="000000"/>
          <w:sz w:val="38"/>
          <w:szCs w:val="38"/>
        </w:rPr>
      </w:pPr>
      <w:r>
        <w:rPr>
          <w:rFonts w:ascii="Times New Roman" w:eastAsia="Times New Roman" w:hAnsi="Times New Roman" w:cs="Times New Roman"/>
          <w:color w:val="000000"/>
          <w:sz w:val="38"/>
          <w:szCs w:val="38"/>
        </w:rPr>
        <w:t>202</w:t>
      </w:r>
      <w:r w:rsidR="00304B9D">
        <w:rPr>
          <w:rFonts w:ascii="Times New Roman" w:eastAsia="Times New Roman" w:hAnsi="Times New Roman" w:cs="Times New Roman"/>
          <w:color w:val="000000"/>
          <w:sz w:val="38"/>
          <w:szCs w:val="38"/>
        </w:rPr>
        <w:t>2</w:t>
      </w:r>
      <w:r>
        <w:rPr>
          <w:rFonts w:ascii="Times New Roman" w:eastAsia="Times New Roman" w:hAnsi="Times New Roman" w:cs="Times New Roman"/>
          <w:color w:val="000000"/>
          <w:sz w:val="38"/>
          <w:szCs w:val="38"/>
        </w:rPr>
        <w:t>-202</w:t>
      </w:r>
      <w:r w:rsidR="00304B9D">
        <w:rPr>
          <w:rFonts w:ascii="Times New Roman" w:eastAsia="Times New Roman" w:hAnsi="Times New Roman" w:cs="Times New Roman"/>
          <w:color w:val="000000"/>
          <w:sz w:val="38"/>
          <w:szCs w:val="38"/>
        </w:rPr>
        <w:t>3</w:t>
      </w:r>
    </w:p>
    <w:p w14:paraId="28E43A66" w14:textId="77777777" w:rsidR="00002509" w:rsidRDefault="00002509">
      <w:pPr>
        <w:pBdr>
          <w:top w:val="single" w:sz="4" w:space="1" w:color="000000"/>
          <w:left w:val="single" w:sz="4" w:space="4" w:color="000000"/>
          <w:bottom w:val="single" w:sz="4" w:space="0" w:color="000000"/>
          <w:right w:val="single" w:sz="4" w:space="4" w:color="000000"/>
          <w:between w:val="nil"/>
        </w:pBdr>
        <w:spacing w:after="0"/>
        <w:jc w:val="center"/>
        <w:rPr>
          <w:rFonts w:ascii="Times New Roman" w:eastAsia="Times New Roman" w:hAnsi="Times New Roman" w:cs="Times New Roman"/>
          <w:color w:val="000000"/>
          <w:sz w:val="16"/>
          <w:szCs w:val="16"/>
        </w:rPr>
      </w:pPr>
    </w:p>
    <w:p w14:paraId="56A116B2"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7CF09AFA"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357673BD"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1C42EA83" w14:textId="77777777" w:rsidR="00002509" w:rsidRDefault="00002509">
      <w:pPr>
        <w:pBdr>
          <w:top w:val="nil"/>
          <w:left w:val="nil"/>
          <w:bottom w:val="nil"/>
          <w:right w:val="nil"/>
          <w:between w:val="nil"/>
        </w:pBdr>
        <w:spacing w:after="0"/>
        <w:rPr>
          <w:rFonts w:ascii="Times New Roman" w:eastAsia="Times New Roman" w:hAnsi="Times New Roman" w:cs="Times New Roman"/>
          <w:color w:val="000000"/>
          <w:sz w:val="24"/>
          <w:szCs w:val="24"/>
        </w:rPr>
      </w:pPr>
    </w:p>
    <w:p w14:paraId="4E2B56B1" w14:textId="77777777" w:rsidR="00002509" w:rsidRDefault="00E04507">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Président de l’Université Côte d’Azur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Pr </w:t>
      </w:r>
      <w:proofErr w:type="spellStart"/>
      <w:r>
        <w:rPr>
          <w:rFonts w:ascii="Times New Roman" w:eastAsia="Times New Roman" w:hAnsi="Times New Roman" w:cs="Times New Roman"/>
          <w:color w:val="000000"/>
          <w:sz w:val="24"/>
          <w:szCs w:val="24"/>
        </w:rPr>
        <w:t>Jeannick</w:t>
      </w:r>
      <w:proofErr w:type="spellEnd"/>
      <w:r>
        <w:rPr>
          <w:rFonts w:ascii="Times New Roman" w:eastAsia="Times New Roman" w:hAnsi="Times New Roman" w:cs="Times New Roman"/>
          <w:color w:val="000000"/>
          <w:sz w:val="24"/>
          <w:szCs w:val="24"/>
        </w:rPr>
        <w:t xml:space="preserve"> BRISSWALTER</w:t>
      </w:r>
    </w:p>
    <w:p w14:paraId="2D68BD58" w14:textId="1D11EF4A" w:rsidR="00304B9D" w:rsidRDefault="00E04507">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Doyen de la Faculté de Médecine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Pr </w:t>
      </w:r>
      <w:r w:rsidR="00304B9D">
        <w:rPr>
          <w:rFonts w:ascii="Times New Roman" w:eastAsia="Times New Roman" w:hAnsi="Times New Roman" w:cs="Times New Roman"/>
          <w:color w:val="000000"/>
          <w:sz w:val="24"/>
          <w:szCs w:val="24"/>
        </w:rPr>
        <w:t>J</w:t>
      </w:r>
      <w:r w:rsidR="00304B9D" w:rsidRPr="00304B9D">
        <w:rPr>
          <w:rFonts w:ascii="Times New Roman" w:eastAsia="Times New Roman" w:hAnsi="Times New Roman" w:cs="Times New Roman"/>
          <w:color w:val="000000"/>
          <w:sz w:val="24"/>
          <w:szCs w:val="24"/>
        </w:rPr>
        <w:t xml:space="preserve">ean </w:t>
      </w:r>
      <w:r w:rsidR="00304B9D">
        <w:rPr>
          <w:rFonts w:ascii="Times New Roman" w:eastAsia="Times New Roman" w:hAnsi="Times New Roman" w:cs="Times New Roman"/>
          <w:color w:val="000000"/>
          <w:sz w:val="24"/>
          <w:szCs w:val="24"/>
        </w:rPr>
        <w:t>DELLAMONICA</w:t>
      </w:r>
    </w:p>
    <w:p w14:paraId="6FA9997E" w14:textId="47C00ABD" w:rsidR="00002509" w:rsidRDefault="00E04507">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Directeur du DERMG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304B9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Pr David DARMON</w:t>
      </w:r>
      <w:r>
        <w:rPr>
          <w:rFonts w:ascii="Times New Roman" w:eastAsia="Times New Roman" w:hAnsi="Times New Roman" w:cs="Times New Roman"/>
          <w:color w:val="000000"/>
          <w:sz w:val="24"/>
          <w:szCs w:val="24"/>
        </w:rPr>
        <w:br/>
      </w:r>
    </w:p>
    <w:p w14:paraId="587264C4" w14:textId="77777777" w:rsidR="00002509" w:rsidRDefault="00002509">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p>
    <w:p w14:paraId="3790A5EB" w14:textId="77777777" w:rsidR="00002509" w:rsidRDefault="00E04507">
      <w:pPr>
        <w:pBdr>
          <w:top w:val="nil"/>
          <w:left w:val="nil"/>
          <w:bottom w:val="nil"/>
          <w:right w:val="nil"/>
          <w:between w:val="nil"/>
        </w:pBdr>
        <w:spacing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UNIVERSITÉ COTE D’AZUR</w:t>
      </w:r>
    </w:p>
    <w:p w14:paraId="433A05BB" w14:textId="77777777" w:rsidR="00002509" w:rsidRDefault="00E04507">
      <w:pPr>
        <w:pBdr>
          <w:top w:val="nil"/>
          <w:left w:val="nil"/>
          <w:bottom w:val="nil"/>
          <w:right w:val="nil"/>
          <w:between w:val="nil"/>
        </w:pBdr>
        <w:spacing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FACULTE DE MEDECINE DE NICE</w:t>
      </w:r>
    </w:p>
    <w:p w14:paraId="23FABD36" w14:textId="77777777" w:rsidR="00002509" w:rsidRDefault="00E04507">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avenue de </w:t>
      </w:r>
      <w:proofErr w:type="spellStart"/>
      <w:r>
        <w:rPr>
          <w:rFonts w:ascii="Times New Roman" w:eastAsia="Times New Roman" w:hAnsi="Times New Roman" w:cs="Times New Roman"/>
          <w:color w:val="000000"/>
          <w:sz w:val="28"/>
          <w:szCs w:val="28"/>
        </w:rPr>
        <w:t>Valombrose</w:t>
      </w:r>
      <w:proofErr w:type="spellEnd"/>
      <w:r>
        <w:rPr>
          <w:rFonts w:ascii="Times New Roman" w:eastAsia="Times New Roman" w:hAnsi="Times New Roman" w:cs="Times New Roman"/>
          <w:color w:val="000000"/>
          <w:sz w:val="28"/>
          <w:szCs w:val="28"/>
        </w:rPr>
        <w:t xml:space="preserve"> – 06107 NICE Cedex</w:t>
      </w:r>
    </w:p>
    <w:p w14:paraId="7439DF0E" w14:textId="77777777" w:rsidR="00E04507" w:rsidRDefault="00E04507">
      <w:pPr>
        <w:keepNext/>
        <w:keepLines/>
        <w:pBdr>
          <w:top w:val="nil"/>
          <w:left w:val="nil"/>
          <w:bottom w:val="nil"/>
          <w:right w:val="nil"/>
          <w:between w:val="nil"/>
        </w:pBdr>
        <w:spacing w:before="240" w:after="0" w:line="259" w:lineRule="auto"/>
        <w:ind w:left="720" w:hanging="360"/>
        <w:jc w:val="center"/>
        <w:rPr>
          <w:rFonts w:ascii="Times New Roman" w:eastAsia="Times New Roman" w:hAnsi="Times New Roman" w:cs="Times New Roman"/>
          <w:b/>
          <w:color w:val="000000"/>
          <w:sz w:val="32"/>
          <w:szCs w:val="32"/>
          <w:u w:val="single"/>
        </w:rPr>
      </w:pPr>
    </w:p>
    <w:p w14:paraId="65399822" w14:textId="7EED649D" w:rsidR="00002509" w:rsidRDefault="00E04507">
      <w:pPr>
        <w:keepNext/>
        <w:keepLines/>
        <w:pBdr>
          <w:top w:val="nil"/>
          <w:left w:val="nil"/>
          <w:bottom w:val="nil"/>
          <w:right w:val="nil"/>
          <w:between w:val="nil"/>
        </w:pBdr>
        <w:spacing w:before="240" w:after="0" w:line="259" w:lineRule="auto"/>
        <w:ind w:left="720" w:hanging="360"/>
        <w:jc w:val="center"/>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Table des matières</w:t>
      </w:r>
    </w:p>
    <w:p w14:paraId="6D8E302F" w14:textId="77777777" w:rsidR="00002509" w:rsidRDefault="00002509">
      <w:pPr>
        <w:spacing w:line="240" w:lineRule="auto"/>
        <w:rPr>
          <w:rFonts w:ascii="Times New Roman" w:eastAsia="Times New Roman" w:hAnsi="Times New Roman" w:cs="Times New Roman"/>
          <w:sz w:val="24"/>
          <w:szCs w:val="24"/>
        </w:rPr>
      </w:pPr>
    </w:p>
    <w:sdt>
      <w:sdtPr>
        <w:id w:val="955903649"/>
        <w:docPartObj>
          <w:docPartGallery w:val="Table of Contents"/>
          <w:docPartUnique/>
        </w:docPartObj>
      </w:sdtPr>
      <w:sdtContent>
        <w:p w14:paraId="02DB6121" w14:textId="77777777" w:rsidR="00002509" w:rsidRDefault="00E04507">
          <w:pPr>
            <w:pBdr>
              <w:top w:val="nil"/>
              <w:left w:val="nil"/>
              <w:bottom w:val="nil"/>
              <w:right w:val="nil"/>
              <w:between w:val="nil"/>
            </w:pBdr>
            <w:tabs>
              <w:tab w:val="left" w:pos="440"/>
              <w:tab w:val="right" w:pos="9062"/>
            </w:tabs>
            <w:spacing w:line="240"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gjdgxs">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Les caractéristiques du stage SASPAS</w:t>
            </w:r>
            <w:r>
              <w:rPr>
                <w:rFonts w:ascii="Times New Roman" w:eastAsia="Times New Roman" w:hAnsi="Times New Roman" w:cs="Times New Roman"/>
                <w:color w:val="000000"/>
                <w:sz w:val="24"/>
                <w:szCs w:val="24"/>
              </w:rPr>
              <w:tab/>
              <w:t>3</w:t>
            </w:r>
          </w:hyperlink>
        </w:p>
        <w:p w14:paraId="3529F1C0"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30j0zll">
            <w:r w:rsidR="00E04507">
              <w:rPr>
                <w:rFonts w:ascii="Times New Roman" w:eastAsia="Times New Roman" w:hAnsi="Times New Roman" w:cs="Times New Roman"/>
                <w:color w:val="000000"/>
                <w:sz w:val="24"/>
                <w:szCs w:val="24"/>
              </w:rPr>
              <w:t>1.1 Conditions générales du stage</w:t>
            </w:r>
            <w:r w:rsidR="00E04507">
              <w:rPr>
                <w:rFonts w:ascii="Times New Roman" w:eastAsia="Times New Roman" w:hAnsi="Times New Roman" w:cs="Times New Roman"/>
                <w:color w:val="000000"/>
                <w:sz w:val="24"/>
                <w:szCs w:val="24"/>
              </w:rPr>
              <w:tab/>
              <w:t>3</w:t>
            </w:r>
          </w:hyperlink>
        </w:p>
        <w:p w14:paraId="252C2686"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1fob9te">
            <w:r w:rsidR="00E04507">
              <w:rPr>
                <w:rFonts w:ascii="Times New Roman" w:eastAsia="Times New Roman" w:hAnsi="Times New Roman" w:cs="Times New Roman"/>
                <w:color w:val="000000"/>
                <w:sz w:val="24"/>
                <w:szCs w:val="24"/>
              </w:rPr>
              <w:t>1.2 Le stage en pratique</w:t>
            </w:r>
            <w:r w:rsidR="00E04507">
              <w:rPr>
                <w:rFonts w:ascii="Times New Roman" w:eastAsia="Times New Roman" w:hAnsi="Times New Roman" w:cs="Times New Roman"/>
                <w:color w:val="000000"/>
                <w:sz w:val="24"/>
                <w:szCs w:val="24"/>
              </w:rPr>
              <w:tab/>
              <w:t>3</w:t>
            </w:r>
          </w:hyperlink>
        </w:p>
        <w:p w14:paraId="29CEB002" w14:textId="77777777" w:rsidR="00002509" w:rsidRDefault="00000000">
          <w:pPr>
            <w:pBdr>
              <w:top w:val="nil"/>
              <w:left w:val="nil"/>
              <w:bottom w:val="nil"/>
              <w:right w:val="nil"/>
              <w:between w:val="nil"/>
            </w:pBdr>
            <w:tabs>
              <w:tab w:val="left" w:pos="440"/>
              <w:tab w:val="right" w:pos="9062"/>
            </w:tabs>
            <w:spacing w:line="240" w:lineRule="auto"/>
            <w:rPr>
              <w:rFonts w:ascii="Times New Roman" w:eastAsia="Times New Roman" w:hAnsi="Times New Roman" w:cs="Times New Roman"/>
              <w:color w:val="000000"/>
              <w:sz w:val="24"/>
              <w:szCs w:val="24"/>
            </w:rPr>
          </w:pPr>
          <w:hyperlink w:anchor="_2et92p0">
            <w:r w:rsidR="00E04507">
              <w:rPr>
                <w:rFonts w:ascii="Times New Roman" w:eastAsia="Times New Roman" w:hAnsi="Times New Roman" w:cs="Times New Roman"/>
                <w:color w:val="000000"/>
                <w:sz w:val="24"/>
                <w:szCs w:val="24"/>
              </w:rPr>
              <w:t>2.</w:t>
            </w:r>
            <w:r w:rsidR="00E04507">
              <w:rPr>
                <w:rFonts w:ascii="Times New Roman" w:eastAsia="Times New Roman" w:hAnsi="Times New Roman" w:cs="Times New Roman"/>
                <w:color w:val="000000"/>
                <w:sz w:val="24"/>
                <w:szCs w:val="24"/>
              </w:rPr>
              <w:tab/>
              <w:t>Situation administrative des MSU</w:t>
            </w:r>
            <w:r w:rsidR="00E04507">
              <w:rPr>
                <w:rFonts w:ascii="Times New Roman" w:eastAsia="Times New Roman" w:hAnsi="Times New Roman" w:cs="Times New Roman"/>
                <w:color w:val="000000"/>
                <w:sz w:val="24"/>
                <w:szCs w:val="24"/>
              </w:rPr>
              <w:tab/>
              <w:t>3</w:t>
            </w:r>
          </w:hyperlink>
        </w:p>
        <w:p w14:paraId="79430195"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tyjcwt">
            <w:r w:rsidR="00E04507">
              <w:rPr>
                <w:rFonts w:ascii="Times New Roman" w:eastAsia="Times New Roman" w:hAnsi="Times New Roman" w:cs="Times New Roman"/>
                <w:color w:val="000000"/>
                <w:sz w:val="24"/>
                <w:szCs w:val="24"/>
              </w:rPr>
              <w:t>2.1 Conditions d’agrément des MSU</w:t>
            </w:r>
            <w:r w:rsidR="00E04507">
              <w:rPr>
                <w:rFonts w:ascii="Times New Roman" w:eastAsia="Times New Roman" w:hAnsi="Times New Roman" w:cs="Times New Roman"/>
                <w:color w:val="000000"/>
                <w:sz w:val="24"/>
                <w:szCs w:val="24"/>
              </w:rPr>
              <w:tab/>
              <w:t>3</w:t>
            </w:r>
          </w:hyperlink>
        </w:p>
        <w:p w14:paraId="1AA0AE90"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3dy6vkm">
            <w:r w:rsidR="00E04507">
              <w:rPr>
                <w:rFonts w:ascii="Times New Roman" w:eastAsia="Times New Roman" w:hAnsi="Times New Roman" w:cs="Times New Roman"/>
                <w:color w:val="000000"/>
                <w:sz w:val="24"/>
                <w:szCs w:val="24"/>
              </w:rPr>
              <w:t>2.2 L’organisation par le MSU du stage ambulatoire</w:t>
            </w:r>
            <w:r w:rsidR="00E04507">
              <w:rPr>
                <w:rFonts w:ascii="Times New Roman" w:eastAsia="Times New Roman" w:hAnsi="Times New Roman" w:cs="Times New Roman"/>
                <w:color w:val="000000"/>
                <w:sz w:val="24"/>
                <w:szCs w:val="24"/>
              </w:rPr>
              <w:tab/>
              <w:t>4</w:t>
            </w:r>
          </w:hyperlink>
        </w:p>
        <w:p w14:paraId="2155807D"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1t3h5sf">
            <w:r w:rsidR="00E04507">
              <w:rPr>
                <w:rFonts w:ascii="Times New Roman" w:eastAsia="Times New Roman" w:hAnsi="Times New Roman" w:cs="Times New Roman"/>
                <w:color w:val="000000"/>
                <w:sz w:val="24"/>
                <w:szCs w:val="24"/>
              </w:rPr>
              <w:t>2.3 Les honoraires</w:t>
            </w:r>
            <w:r w:rsidR="00E04507">
              <w:rPr>
                <w:rFonts w:ascii="Times New Roman" w:eastAsia="Times New Roman" w:hAnsi="Times New Roman" w:cs="Times New Roman"/>
                <w:color w:val="000000"/>
                <w:sz w:val="24"/>
                <w:szCs w:val="24"/>
              </w:rPr>
              <w:tab/>
              <w:t>4</w:t>
            </w:r>
          </w:hyperlink>
        </w:p>
        <w:p w14:paraId="682EFB66"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4d34og8">
            <w:r w:rsidR="00E04507">
              <w:rPr>
                <w:rFonts w:ascii="Times New Roman" w:eastAsia="Times New Roman" w:hAnsi="Times New Roman" w:cs="Times New Roman"/>
                <w:color w:val="000000"/>
                <w:sz w:val="24"/>
                <w:szCs w:val="24"/>
              </w:rPr>
              <w:t>2.4 L’indemnisation pédagogique</w:t>
            </w:r>
            <w:r w:rsidR="00E04507">
              <w:rPr>
                <w:rFonts w:ascii="Times New Roman" w:eastAsia="Times New Roman" w:hAnsi="Times New Roman" w:cs="Times New Roman"/>
                <w:color w:val="000000"/>
                <w:sz w:val="24"/>
                <w:szCs w:val="24"/>
              </w:rPr>
              <w:tab/>
              <w:t>5</w:t>
            </w:r>
          </w:hyperlink>
        </w:p>
        <w:p w14:paraId="6D6F5689"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2s8eyo1">
            <w:r w:rsidR="00E04507">
              <w:rPr>
                <w:rFonts w:ascii="Times New Roman" w:eastAsia="Times New Roman" w:hAnsi="Times New Roman" w:cs="Times New Roman"/>
                <w:color w:val="000000"/>
                <w:sz w:val="24"/>
                <w:szCs w:val="24"/>
              </w:rPr>
              <w:t>2.5 En cas d’absence ou d’empêchement du MSU</w:t>
            </w:r>
            <w:r w:rsidR="00E04507">
              <w:rPr>
                <w:rFonts w:ascii="Times New Roman" w:eastAsia="Times New Roman" w:hAnsi="Times New Roman" w:cs="Times New Roman"/>
                <w:color w:val="000000"/>
                <w:sz w:val="24"/>
                <w:szCs w:val="24"/>
              </w:rPr>
              <w:tab/>
              <w:t>5</w:t>
            </w:r>
          </w:hyperlink>
        </w:p>
        <w:p w14:paraId="6357C7D8"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17dp8vu">
            <w:r w:rsidR="00E04507">
              <w:rPr>
                <w:rFonts w:ascii="Times New Roman" w:eastAsia="Times New Roman" w:hAnsi="Times New Roman" w:cs="Times New Roman"/>
                <w:color w:val="000000"/>
                <w:sz w:val="24"/>
                <w:szCs w:val="24"/>
              </w:rPr>
              <w:t>2.6 Assurance professionnelle</w:t>
            </w:r>
            <w:r w:rsidR="00E04507">
              <w:rPr>
                <w:rFonts w:ascii="Times New Roman" w:eastAsia="Times New Roman" w:hAnsi="Times New Roman" w:cs="Times New Roman"/>
                <w:color w:val="000000"/>
                <w:sz w:val="24"/>
                <w:szCs w:val="24"/>
              </w:rPr>
              <w:tab/>
              <w:t>5</w:t>
            </w:r>
          </w:hyperlink>
        </w:p>
        <w:p w14:paraId="399A8FE5" w14:textId="77777777" w:rsidR="00002509" w:rsidRDefault="00000000">
          <w:pPr>
            <w:pBdr>
              <w:top w:val="nil"/>
              <w:left w:val="nil"/>
              <w:bottom w:val="nil"/>
              <w:right w:val="nil"/>
              <w:between w:val="nil"/>
            </w:pBdr>
            <w:tabs>
              <w:tab w:val="left" w:pos="440"/>
              <w:tab w:val="right" w:pos="9062"/>
            </w:tabs>
            <w:spacing w:line="240" w:lineRule="auto"/>
            <w:rPr>
              <w:rFonts w:ascii="Times New Roman" w:eastAsia="Times New Roman" w:hAnsi="Times New Roman" w:cs="Times New Roman"/>
              <w:color w:val="000000"/>
              <w:sz w:val="24"/>
              <w:szCs w:val="24"/>
            </w:rPr>
          </w:pPr>
          <w:hyperlink w:anchor="_3rdcrjn">
            <w:r w:rsidR="00E04507">
              <w:rPr>
                <w:rFonts w:ascii="Times New Roman" w:eastAsia="Times New Roman" w:hAnsi="Times New Roman" w:cs="Times New Roman"/>
                <w:color w:val="000000"/>
                <w:sz w:val="24"/>
                <w:szCs w:val="24"/>
              </w:rPr>
              <w:t>3.</w:t>
            </w:r>
            <w:r w:rsidR="00E04507">
              <w:rPr>
                <w:rFonts w:ascii="Times New Roman" w:eastAsia="Times New Roman" w:hAnsi="Times New Roman" w:cs="Times New Roman"/>
                <w:color w:val="000000"/>
                <w:sz w:val="24"/>
                <w:szCs w:val="24"/>
              </w:rPr>
              <w:tab/>
              <w:t>Situation administrative de l’IMG</w:t>
            </w:r>
            <w:r w:rsidR="00E04507">
              <w:rPr>
                <w:rFonts w:ascii="Times New Roman" w:eastAsia="Times New Roman" w:hAnsi="Times New Roman" w:cs="Times New Roman"/>
                <w:color w:val="000000"/>
                <w:sz w:val="24"/>
                <w:szCs w:val="24"/>
              </w:rPr>
              <w:tab/>
              <w:t>5</w:t>
            </w:r>
          </w:hyperlink>
        </w:p>
        <w:p w14:paraId="798F29A4"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26in1rg">
            <w:r w:rsidR="00E04507">
              <w:rPr>
                <w:rFonts w:ascii="Times New Roman" w:eastAsia="Times New Roman" w:hAnsi="Times New Roman" w:cs="Times New Roman"/>
                <w:color w:val="000000"/>
                <w:sz w:val="24"/>
                <w:szCs w:val="24"/>
              </w:rPr>
              <w:t>3.1 Le statut de l’IMG SASPAS</w:t>
            </w:r>
            <w:r w:rsidR="00E04507">
              <w:rPr>
                <w:rFonts w:ascii="Times New Roman" w:eastAsia="Times New Roman" w:hAnsi="Times New Roman" w:cs="Times New Roman"/>
                <w:color w:val="000000"/>
                <w:sz w:val="24"/>
                <w:szCs w:val="24"/>
              </w:rPr>
              <w:tab/>
              <w:t>5</w:t>
            </w:r>
          </w:hyperlink>
        </w:p>
        <w:p w14:paraId="043D7689"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lnxbz9">
            <w:r w:rsidR="00E04507">
              <w:rPr>
                <w:rFonts w:ascii="Times New Roman" w:eastAsia="Times New Roman" w:hAnsi="Times New Roman" w:cs="Times New Roman"/>
                <w:color w:val="000000"/>
                <w:sz w:val="24"/>
                <w:szCs w:val="24"/>
              </w:rPr>
              <w:t>3.2 Rémunération</w:t>
            </w:r>
            <w:r w:rsidR="00E04507">
              <w:rPr>
                <w:rFonts w:ascii="Times New Roman" w:eastAsia="Times New Roman" w:hAnsi="Times New Roman" w:cs="Times New Roman"/>
                <w:color w:val="000000"/>
                <w:sz w:val="24"/>
                <w:szCs w:val="24"/>
              </w:rPr>
              <w:tab/>
              <w:t>5</w:t>
            </w:r>
          </w:hyperlink>
        </w:p>
        <w:p w14:paraId="44F92648"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35nkun2">
            <w:r w:rsidR="00E04507">
              <w:rPr>
                <w:rFonts w:ascii="Times New Roman" w:eastAsia="Times New Roman" w:hAnsi="Times New Roman" w:cs="Times New Roman"/>
                <w:color w:val="000000"/>
                <w:sz w:val="24"/>
                <w:szCs w:val="24"/>
              </w:rPr>
              <w:t>3.3 L’assurance responsabilité civile professionnelle</w:t>
            </w:r>
            <w:r w:rsidR="00E04507">
              <w:rPr>
                <w:rFonts w:ascii="Times New Roman" w:eastAsia="Times New Roman" w:hAnsi="Times New Roman" w:cs="Times New Roman"/>
                <w:color w:val="000000"/>
                <w:sz w:val="24"/>
                <w:szCs w:val="24"/>
              </w:rPr>
              <w:tab/>
              <w:t>6</w:t>
            </w:r>
          </w:hyperlink>
        </w:p>
        <w:p w14:paraId="253E810F"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1ksv4uv">
            <w:r w:rsidR="00E04507">
              <w:rPr>
                <w:rFonts w:ascii="Times New Roman" w:eastAsia="Times New Roman" w:hAnsi="Times New Roman" w:cs="Times New Roman"/>
                <w:color w:val="000000"/>
                <w:sz w:val="24"/>
                <w:szCs w:val="24"/>
              </w:rPr>
              <w:t>3.4 Les remplacements / Les gardes</w:t>
            </w:r>
            <w:r w:rsidR="00E04507">
              <w:rPr>
                <w:rFonts w:ascii="Times New Roman" w:eastAsia="Times New Roman" w:hAnsi="Times New Roman" w:cs="Times New Roman"/>
                <w:color w:val="000000"/>
                <w:sz w:val="24"/>
                <w:szCs w:val="24"/>
              </w:rPr>
              <w:tab/>
              <w:t>6</w:t>
            </w:r>
          </w:hyperlink>
        </w:p>
        <w:p w14:paraId="69E9DB50"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44sinio">
            <w:r w:rsidR="00E04507">
              <w:rPr>
                <w:rFonts w:ascii="Times New Roman" w:eastAsia="Times New Roman" w:hAnsi="Times New Roman" w:cs="Times New Roman"/>
                <w:color w:val="000000"/>
                <w:sz w:val="24"/>
                <w:szCs w:val="24"/>
              </w:rPr>
              <w:t>3.5 Absences</w:t>
            </w:r>
            <w:r w:rsidR="00E04507">
              <w:rPr>
                <w:rFonts w:ascii="Times New Roman" w:eastAsia="Times New Roman" w:hAnsi="Times New Roman" w:cs="Times New Roman"/>
                <w:color w:val="000000"/>
                <w:sz w:val="24"/>
                <w:szCs w:val="24"/>
              </w:rPr>
              <w:tab/>
              <w:t>6</w:t>
            </w:r>
          </w:hyperlink>
        </w:p>
        <w:p w14:paraId="4B8F751D"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2jxsxqh">
            <w:r w:rsidR="00E04507">
              <w:rPr>
                <w:rFonts w:ascii="Times New Roman" w:eastAsia="Times New Roman" w:hAnsi="Times New Roman" w:cs="Times New Roman"/>
                <w:color w:val="000000"/>
                <w:sz w:val="24"/>
                <w:szCs w:val="24"/>
              </w:rPr>
              <w:t>3.6 Congés</w:t>
            </w:r>
            <w:r w:rsidR="00E04507">
              <w:rPr>
                <w:rFonts w:ascii="Times New Roman" w:eastAsia="Times New Roman" w:hAnsi="Times New Roman" w:cs="Times New Roman"/>
                <w:color w:val="000000"/>
                <w:sz w:val="24"/>
                <w:szCs w:val="24"/>
              </w:rPr>
              <w:tab/>
              <w:t>6</w:t>
            </w:r>
          </w:hyperlink>
        </w:p>
        <w:p w14:paraId="598CA656" w14:textId="77777777" w:rsidR="00002509" w:rsidRDefault="00000000">
          <w:pPr>
            <w:pBdr>
              <w:top w:val="nil"/>
              <w:left w:val="nil"/>
              <w:bottom w:val="nil"/>
              <w:right w:val="nil"/>
              <w:between w:val="nil"/>
            </w:pBdr>
            <w:tabs>
              <w:tab w:val="left" w:pos="440"/>
              <w:tab w:val="right" w:pos="9062"/>
            </w:tabs>
            <w:spacing w:line="240" w:lineRule="auto"/>
            <w:rPr>
              <w:rFonts w:ascii="Times New Roman" w:eastAsia="Times New Roman" w:hAnsi="Times New Roman" w:cs="Times New Roman"/>
              <w:color w:val="000000"/>
              <w:sz w:val="24"/>
              <w:szCs w:val="24"/>
            </w:rPr>
          </w:pPr>
          <w:hyperlink w:anchor="_z337ya">
            <w:r w:rsidR="00E04507">
              <w:rPr>
                <w:rFonts w:ascii="Times New Roman" w:eastAsia="Times New Roman" w:hAnsi="Times New Roman" w:cs="Times New Roman"/>
                <w:color w:val="000000"/>
                <w:sz w:val="24"/>
                <w:szCs w:val="24"/>
              </w:rPr>
              <w:t>4.</w:t>
            </w:r>
            <w:r w:rsidR="00E04507">
              <w:rPr>
                <w:rFonts w:ascii="Times New Roman" w:eastAsia="Times New Roman" w:hAnsi="Times New Roman" w:cs="Times New Roman"/>
                <w:color w:val="000000"/>
                <w:sz w:val="24"/>
                <w:szCs w:val="24"/>
              </w:rPr>
              <w:tab/>
              <w:t>Le cadre pédagogique</w:t>
            </w:r>
            <w:r w:rsidR="00E04507">
              <w:rPr>
                <w:rFonts w:ascii="Times New Roman" w:eastAsia="Times New Roman" w:hAnsi="Times New Roman" w:cs="Times New Roman"/>
                <w:color w:val="000000"/>
                <w:sz w:val="24"/>
                <w:szCs w:val="24"/>
              </w:rPr>
              <w:tab/>
              <w:t>7</w:t>
            </w:r>
          </w:hyperlink>
        </w:p>
        <w:p w14:paraId="03D6120E"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3j2qqm3">
            <w:r w:rsidR="00E04507">
              <w:rPr>
                <w:rFonts w:ascii="Times New Roman" w:eastAsia="Times New Roman" w:hAnsi="Times New Roman" w:cs="Times New Roman"/>
                <w:color w:val="000000"/>
                <w:sz w:val="24"/>
                <w:szCs w:val="24"/>
              </w:rPr>
              <w:t>4.1 Le temps de l’accueil</w:t>
            </w:r>
            <w:r w:rsidR="00E04507">
              <w:rPr>
                <w:rFonts w:ascii="Times New Roman" w:eastAsia="Times New Roman" w:hAnsi="Times New Roman" w:cs="Times New Roman"/>
                <w:color w:val="000000"/>
                <w:sz w:val="24"/>
                <w:szCs w:val="24"/>
              </w:rPr>
              <w:tab/>
              <w:t>7</w:t>
            </w:r>
          </w:hyperlink>
        </w:p>
        <w:p w14:paraId="467F4A46"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1y810tw">
            <w:r w:rsidR="00E04507">
              <w:rPr>
                <w:rFonts w:ascii="Times New Roman" w:eastAsia="Times New Roman" w:hAnsi="Times New Roman" w:cs="Times New Roman"/>
                <w:color w:val="000000"/>
                <w:sz w:val="24"/>
                <w:szCs w:val="24"/>
              </w:rPr>
              <w:t>4. 2 La mise en autonomie</w:t>
            </w:r>
            <w:r w:rsidR="00E04507">
              <w:rPr>
                <w:rFonts w:ascii="Times New Roman" w:eastAsia="Times New Roman" w:hAnsi="Times New Roman" w:cs="Times New Roman"/>
                <w:color w:val="000000"/>
                <w:sz w:val="24"/>
                <w:szCs w:val="24"/>
              </w:rPr>
              <w:tab/>
              <w:t>7</w:t>
            </w:r>
          </w:hyperlink>
        </w:p>
        <w:p w14:paraId="1C513932"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4i7ojhp">
            <w:r w:rsidR="00E04507">
              <w:rPr>
                <w:rFonts w:ascii="Times New Roman" w:eastAsia="Times New Roman" w:hAnsi="Times New Roman" w:cs="Times New Roman"/>
                <w:color w:val="000000"/>
                <w:sz w:val="24"/>
                <w:szCs w:val="24"/>
              </w:rPr>
              <w:t>4.3 Le temps de supervision indirecte</w:t>
            </w:r>
            <w:r w:rsidR="00E04507">
              <w:rPr>
                <w:rFonts w:ascii="Times New Roman" w:eastAsia="Times New Roman" w:hAnsi="Times New Roman" w:cs="Times New Roman"/>
                <w:color w:val="000000"/>
                <w:sz w:val="24"/>
                <w:szCs w:val="24"/>
              </w:rPr>
              <w:tab/>
              <w:t>8</w:t>
            </w:r>
          </w:hyperlink>
        </w:p>
        <w:p w14:paraId="730BFDDD"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2xcytpi">
            <w:r w:rsidR="00E04507">
              <w:rPr>
                <w:rFonts w:ascii="Times New Roman" w:eastAsia="Times New Roman" w:hAnsi="Times New Roman" w:cs="Times New Roman"/>
                <w:color w:val="000000"/>
                <w:sz w:val="24"/>
                <w:szCs w:val="24"/>
              </w:rPr>
              <w:t>4.4 L’évaluation de la progression</w:t>
            </w:r>
            <w:r w:rsidR="00E04507">
              <w:rPr>
                <w:rFonts w:ascii="Times New Roman" w:eastAsia="Times New Roman" w:hAnsi="Times New Roman" w:cs="Times New Roman"/>
                <w:color w:val="000000"/>
                <w:sz w:val="24"/>
                <w:szCs w:val="24"/>
              </w:rPr>
              <w:tab/>
              <w:t>8</w:t>
            </w:r>
          </w:hyperlink>
        </w:p>
        <w:p w14:paraId="2E170B29"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1ci93xb">
            <w:r w:rsidR="00E04507">
              <w:rPr>
                <w:rFonts w:ascii="Times New Roman" w:eastAsia="Times New Roman" w:hAnsi="Times New Roman" w:cs="Times New Roman"/>
                <w:color w:val="000000"/>
                <w:sz w:val="24"/>
                <w:szCs w:val="24"/>
              </w:rPr>
              <w:t>4.5 L’évaluation finale</w:t>
            </w:r>
            <w:r w:rsidR="00E04507">
              <w:rPr>
                <w:rFonts w:ascii="Times New Roman" w:eastAsia="Times New Roman" w:hAnsi="Times New Roman" w:cs="Times New Roman"/>
                <w:color w:val="000000"/>
                <w:sz w:val="24"/>
                <w:szCs w:val="24"/>
              </w:rPr>
              <w:tab/>
              <w:t>8</w:t>
            </w:r>
          </w:hyperlink>
        </w:p>
        <w:p w14:paraId="4513F1BF" w14:textId="77777777" w:rsidR="00002509" w:rsidRDefault="00000000">
          <w:pPr>
            <w:pBdr>
              <w:top w:val="nil"/>
              <w:left w:val="nil"/>
              <w:bottom w:val="nil"/>
              <w:right w:val="nil"/>
              <w:between w:val="nil"/>
            </w:pBdr>
            <w:tabs>
              <w:tab w:val="right" w:pos="9062"/>
            </w:tabs>
            <w:spacing w:line="240" w:lineRule="auto"/>
            <w:ind w:left="220"/>
            <w:rPr>
              <w:rFonts w:ascii="Times New Roman" w:eastAsia="Times New Roman" w:hAnsi="Times New Roman" w:cs="Times New Roman"/>
              <w:color w:val="000000"/>
              <w:sz w:val="24"/>
              <w:szCs w:val="24"/>
            </w:rPr>
          </w:pPr>
          <w:hyperlink w:anchor="_3whwml4">
            <w:r w:rsidR="00E04507">
              <w:rPr>
                <w:rFonts w:ascii="Times New Roman" w:eastAsia="Times New Roman" w:hAnsi="Times New Roman" w:cs="Times New Roman"/>
                <w:color w:val="000000"/>
                <w:sz w:val="24"/>
                <w:szCs w:val="24"/>
              </w:rPr>
              <w:t>4.6 Que faire en cas de difficulté</w:t>
            </w:r>
            <w:r w:rsidR="00E04507">
              <w:rPr>
                <w:rFonts w:ascii="Times New Roman" w:eastAsia="Times New Roman" w:hAnsi="Times New Roman" w:cs="Times New Roman"/>
                <w:color w:val="000000"/>
                <w:sz w:val="24"/>
                <w:szCs w:val="24"/>
              </w:rPr>
              <w:tab/>
              <w:t>9</w:t>
            </w:r>
          </w:hyperlink>
        </w:p>
        <w:p w14:paraId="292DFBAA" w14:textId="77777777" w:rsidR="00002509" w:rsidRDefault="00E04507">
          <w:pPr>
            <w:spacing w:line="240" w:lineRule="auto"/>
          </w:pPr>
          <w:r>
            <w:fldChar w:fldCharType="end"/>
          </w:r>
        </w:p>
      </w:sdtContent>
    </w:sdt>
    <w:p w14:paraId="641C62FA" w14:textId="77777777" w:rsidR="00002509" w:rsidRDefault="00002509">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p>
    <w:p w14:paraId="300DEFD5" w14:textId="77777777" w:rsidR="00002509" w:rsidRDefault="00002509">
      <w:pPr>
        <w:rPr>
          <w:rFonts w:ascii="Times New Roman" w:eastAsia="Times New Roman" w:hAnsi="Times New Roman" w:cs="Times New Roman"/>
          <w:b/>
          <w:sz w:val="24"/>
          <w:szCs w:val="24"/>
        </w:rPr>
      </w:pPr>
    </w:p>
    <w:p w14:paraId="21B67E25" w14:textId="77777777" w:rsidR="00002509" w:rsidRDefault="00E04507">
      <w:pPr>
        <w:pStyle w:val="Titre1"/>
        <w:numPr>
          <w:ilvl w:val="0"/>
          <w:numId w:val="3"/>
        </w:numPr>
      </w:pPr>
      <w:bookmarkStart w:id="0" w:name="_gjdgxs" w:colFirst="0" w:colLast="0"/>
      <w:bookmarkEnd w:id="0"/>
      <w:r>
        <w:lastRenderedPageBreak/>
        <w:t>Les caractéristiques du stage SASPAS</w:t>
      </w:r>
    </w:p>
    <w:p w14:paraId="71121B05" w14:textId="77777777" w:rsidR="00002509" w:rsidRDefault="00002509"/>
    <w:p w14:paraId="5EA376E4" w14:textId="77777777" w:rsidR="00002509" w:rsidRDefault="00E04507">
      <w:pPr>
        <w:pStyle w:val="Titre2"/>
        <w:ind w:firstLine="720"/>
      </w:pPr>
      <w:bookmarkStart w:id="1" w:name="_30j0zll" w:colFirst="0" w:colLast="0"/>
      <w:bookmarkEnd w:id="1"/>
      <w:r>
        <w:t>1.1 Conditions générales du</w:t>
      </w:r>
      <w:r>
        <w:rPr>
          <w:b w:val="0"/>
        </w:rPr>
        <w:t xml:space="preserve"> </w:t>
      </w:r>
      <w:r>
        <w:t>stage</w:t>
      </w:r>
    </w:p>
    <w:p w14:paraId="4014EE35"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stage SASPAS est un stage Ambulatoire en Soins primaires et en Autonomie Supervisée</w:t>
      </w:r>
    </w:p>
    <w:p w14:paraId="7E0337E0"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cadre du stage est fixé par la circulaire DGS/DES/2004/n°192 du 26 avril 2004 relative à l’organisation du SASPAS</w:t>
      </w:r>
    </w:p>
    <w:p w14:paraId="5C83774C"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 stage : </w:t>
      </w:r>
    </w:p>
    <w:p w14:paraId="3A84803E" w14:textId="77777777" w:rsidR="00002509" w:rsidRDefault="00E04507">
      <w:pPr>
        <w:numPr>
          <w:ilvl w:val="0"/>
          <w:numId w:val="6"/>
        </w:numPr>
        <w:spacing w:after="0"/>
        <w:rPr>
          <w:sz w:val="24"/>
          <w:szCs w:val="24"/>
        </w:rPr>
      </w:pPr>
      <w:r>
        <w:rPr>
          <w:rFonts w:ascii="Times New Roman" w:eastAsia="Times New Roman" w:hAnsi="Times New Roman" w:cs="Times New Roman"/>
          <w:sz w:val="24"/>
          <w:szCs w:val="24"/>
        </w:rPr>
        <w:t xml:space="preserve">Dure 6 mois </w:t>
      </w:r>
    </w:p>
    <w:p w14:paraId="08389801" w14:textId="77777777" w:rsidR="00002509" w:rsidRDefault="00E04507">
      <w:pPr>
        <w:numPr>
          <w:ilvl w:val="0"/>
          <w:numId w:val="6"/>
        </w:numPr>
        <w:spacing w:after="0"/>
        <w:rPr>
          <w:sz w:val="24"/>
          <w:szCs w:val="24"/>
        </w:rPr>
      </w:pPr>
      <w:r>
        <w:rPr>
          <w:rFonts w:ascii="Times New Roman" w:eastAsia="Times New Roman" w:hAnsi="Times New Roman" w:cs="Times New Roman"/>
          <w:sz w:val="24"/>
          <w:szCs w:val="24"/>
        </w:rPr>
        <w:t xml:space="preserve">Est ouvert aux internes de médecine générale (IMG) de 5èmes et 6èmes semestres </w:t>
      </w:r>
    </w:p>
    <w:p w14:paraId="7E2C0ACB" w14:textId="77777777" w:rsidR="00002509" w:rsidRDefault="00E04507">
      <w:pPr>
        <w:numPr>
          <w:ilvl w:val="0"/>
          <w:numId w:val="6"/>
        </w:numPr>
        <w:spacing w:after="0"/>
        <w:rPr>
          <w:sz w:val="24"/>
          <w:szCs w:val="24"/>
        </w:rPr>
      </w:pPr>
      <w:r>
        <w:rPr>
          <w:rFonts w:ascii="Times New Roman" w:eastAsia="Times New Roman" w:hAnsi="Times New Roman" w:cs="Times New Roman"/>
          <w:sz w:val="24"/>
          <w:szCs w:val="24"/>
        </w:rPr>
        <w:t>Est effectué chez 3 praticiens agrées, maîtres de stage des Universités (MSU), ou chez 2 MSU + une structure de soins primaires</w:t>
      </w:r>
    </w:p>
    <w:p w14:paraId="7AA702EE" w14:textId="77777777" w:rsidR="00002509" w:rsidRDefault="00002509">
      <w:pPr>
        <w:spacing w:after="0"/>
        <w:ind w:left="720"/>
        <w:rPr>
          <w:rFonts w:ascii="Times New Roman" w:eastAsia="Times New Roman" w:hAnsi="Times New Roman" w:cs="Times New Roman"/>
          <w:sz w:val="24"/>
          <w:szCs w:val="24"/>
        </w:rPr>
      </w:pPr>
    </w:p>
    <w:p w14:paraId="742867F5"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A l’issue du stage l’interne devra avoir acquis les compétences nécessaires à l’exercice de la médecine générale ambulatoire.</w:t>
      </w:r>
    </w:p>
    <w:p w14:paraId="4D2919D0" w14:textId="77777777" w:rsidR="00002509" w:rsidRDefault="00E04507">
      <w:pPr>
        <w:pStyle w:val="Titre2"/>
        <w:ind w:firstLine="720"/>
      </w:pPr>
      <w:bookmarkStart w:id="2" w:name="_1fob9te" w:colFirst="0" w:colLast="0"/>
      <w:bookmarkEnd w:id="2"/>
      <w:r>
        <w:t>1.2 Le stage en pratique</w:t>
      </w:r>
    </w:p>
    <w:p w14:paraId="3CD02B7C"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L’IMG est tenu de respecter ses obligations statutaires </w:t>
      </w:r>
    </w:p>
    <w:p w14:paraId="1921159B"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L’IMG effectue 10 demi-journées d’activité par semaine dont 2 sont consacrées à la formation universitaire et 8</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aux pratiques ambulatoires.</w:t>
      </w:r>
    </w:p>
    <w:p w14:paraId="2546A1D1"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L’IMG doit réaliser en moyenne 6 à 12 actes par </w:t>
      </w:r>
      <w:proofErr w:type="spellStart"/>
      <w:proofErr w:type="gramStart"/>
      <w:r>
        <w:rPr>
          <w:rFonts w:ascii="Times New Roman" w:eastAsia="Times New Roman" w:hAnsi="Times New Roman" w:cs="Times New Roman"/>
          <w:sz w:val="24"/>
          <w:szCs w:val="24"/>
        </w:rPr>
        <w:t>demi journée</w:t>
      </w:r>
      <w:proofErr w:type="spellEnd"/>
      <w:proofErr w:type="gramEnd"/>
      <w:r>
        <w:rPr>
          <w:rFonts w:ascii="Times New Roman" w:eastAsia="Times New Roman" w:hAnsi="Times New Roman" w:cs="Times New Roman"/>
          <w:sz w:val="24"/>
          <w:szCs w:val="24"/>
        </w:rPr>
        <w:t xml:space="preserve"> en autonomie (un minimum d’actes pour qu’il soit confronté à un nombre suffisant de situations pour se former mais aussi un maximum pour conserver un temps de réflexion sur sa pratique). Le rythme des consultations doit être progressif, selon les capacités de l’interne.</w:t>
      </w:r>
    </w:p>
    <w:p w14:paraId="21BAA5D8"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ne peut travailler plus de 2 jours consécutifs chez un même médecin, pour éviter toute dérive vers un remplacement déguisé. </w:t>
      </w:r>
    </w:p>
    <w:p w14:paraId="10791DEC" w14:textId="77777777" w:rsidR="00002509" w:rsidRDefault="00E04507">
      <w:pPr>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sz w:val="24"/>
          <w:szCs w:val="24"/>
        </w:rPr>
        <w:t>Une durée de stage minimale de 4 mois est nécessaire pour la validation. Si des congés de maladie ou de maternité amputent le stage de plus de 2 mois, celui-ci ne pourra pas être validé.</w:t>
      </w:r>
    </w:p>
    <w:p w14:paraId="117DA108" w14:textId="77777777" w:rsidR="00002509" w:rsidRDefault="00002509">
      <w:pPr>
        <w:rPr>
          <w:rFonts w:ascii="Times New Roman" w:eastAsia="Times New Roman" w:hAnsi="Times New Roman" w:cs="Times New Roman"/>
          <w:sz w:val="24"/>
          <w:szCs w:val="24"/>
        </w:rPr>
      </w:pPr>
    </w:p>
    <w:p w14:paraId="1B976F86" w14:textId="77777777" w:rsidR="00002509" w:rsidRDefault="00E04507">
      <w:pPr>
        <w:pStyle w:val="Titre1"/>
        <w:numPr>
          <w:ilvl w:val="0"/>
          <w:numId w:val="3"/>
        </w:numPr>
      </w:pPr>
      <w:bookmarkStart w:id="4" w:name="_2et92p0" w:colFirst="0" w:colLast="0"/>
      <w:bookmarkEnd w:id="4"/>
      <w:r>
        <w:t>Situation administrative des MSU</w:t>
      </w:r>
    </w:p>
    <w:p w14:paraId="1B9E2353" w14:textId="77777777" w:rsidR="00002509" w:rsidRDefault="00002509"/>
    <w:p w14:paraId="1CBDF11C" w14:textId="77777777" w:rsidR="00002509" w:rsidRDefault="00E04507">
      <w:pPr>
        <w:pStyle w:val="Titre2"/>
        <w:ind w:firstLine="720"/>
      </w:pPr>
      <w:bookmarkStart w:id="5" w:name="_tyjcwt" w:colFirst="0" w:colLast="0"/>
      <w:bookmarkEnd w:id="5"/>
      <w:r>
        <w:t>2.1 Conditions d’agrément des MSU</w:t>
      </w:r>
    </w:p>
    <w:p w14:paraId="3DD77D5D"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MSU doit être agrée par le DERMG et l’ARS, après avis favorable du doyen et du conseil de l’ordre des médecins.</w:t>
      </w:r>
    </w:p>
    <w:p w14:paraId="0EF1297C"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être MSU en SASPAS il faut : </w:t>
      </w:r>
    </w:p>
    <w:p w14:paraId="54D14593" w14:textId="77777777" w:rsidR="00002509" w:rsidRDefault="00E04507">
      <w:pPr>
        <w:numPr>
          <w:ilvl w:val="0"/>
          <w:numId w:val="1"/>
        </w:numPr>
        <w:spacing w:after="0"/>
        <w:rPr>
          <w:sz w:val="24"/>
          <w:szCs w:val="24"/>
        </w:rPr>
      </w:pPr>
      <w:r>
        <w:rPr>
          <w:rFonts w:ascii="Times New Roman" w:eastAsia="Times New Roman" w:hAnsi="Times New Roman" w:cs="Times New Roman"/>
          <w:sz w:val="24"/>
          <w:szCs w:val="24"/>
        </w:rPr>
        <w:lastRenderedPageBreak/>
        <w:t>Exercer en médecine générale ambulatoire depuis plus de 2 ans</w:t>
      </w:r>
    </w:p>
    <w:p w14:paraId="7B66F5D6" w14:textId="77777777" w:rsidR="00002509" w:rsidRDefault="00E04507">
      <w:pPr>
        <w:numPr>
          <w:ilvl w:val="0"/>
          <w:numId w:val="1"/>
        </w:numPr>
        <w:spacing w:after="0"/>
        <w:rPr>
          <w:sz w:val="24"/>
          <w:szCs w:val="24"/>
        </w:rPr>
      </w:pPr>
      <w:r>
        <w:rPr>
          <w:rFonts w:ascii="Times New Roman" w:eastAsia="Times New Roman" w:hAnsi="Times New Roman" w:cs="Times New Roman"/>
          <w:sz w:val="24"/>
          <w:szCs w:val="24"/>
        </w:rPr>
        <w:t>Remplir le dossier de recrutement (lettre de motivation, fiche de présentation)</w:t>
      </w:r>
    </w:p>
    <w:p w14:paraId="37F1FFFD" w14:textId="77777777" w:rsidR="00002509" w:rsidRDefault="00E04507">
      <w:pPr>
        <w:numPr>
          <w:ilvl w:val="0"/>
          <w:numId w:val="1"/>
        </w:numPr>
        <w:spacing w:after="0"/>
        <w:rPr>
          <w:sz w:val="24"/>
          <w:szCs w:val="24"/>
        </w:rPr>
      </w:pPr>
      <w:r>
        <w:rPr>
          <w:rFonts w:ascii="Times New Roman" w:eastAsia="Times New Roman" w:hAnsi="Times New Roman" w:cs="Times New Roman"/>
          <w:sz w:val="24"/>
          <w:szCs w:val="24"/>
        </w:rPr>
        <w:t>Répondre aux obligations de la charte des MSU et la signer</w:t>
      </w:r>
    </w:p>
    <w:p w14:paraId="59F66074" w14:textId="77777777" w:rsidR="00002509" w:rsidRDefault="00E04507">
      <w:pPr>
        <w:numPr>
          <w:ilvl w:val="0"/>
          <w:numId w:val="1"/>
        </w:numPr>
        <w:spacing w:after="0"/>
        <w:rPr>
          <w:sz w:val="24"/>
          <w:szCs w:val="24"/>
        </w:rPr>
      </w:pPr>
      <w:r>
        <w:rPr>
          <w:rFonts w:ascii="Times New Roman" w:eastAsia="Times New Roman" w:hAnsi="Times New Roman" w:cs="Times New Roman"/>
          <w:sz w:val="24"/>
          <w:szCs w:val="24"/>
        </w:rPr>
        <w:t>Participer à des actions de formation continue</w:t>
      </w:r>
    </w:p>
    <w:p w14:paraId="5BDF3049" w14:textId="77777777" w:rsidR="00002509" w:rsidRDefault="00E04507">
      <w:pPr>
        <w:numPr>
          <w:ilvl w:val="0"/>
          <w:numId w:val="1"/>
        </w:numPr>
        <w:spacing w:after="0"/>
        <w:rPr>
          <w:sz w:val="24"/>
          <w:szCs w:val="24"/>
        </w:rPr>
      </w:pPr>
      <w:r>
        <w:rPr>
          <w:rFonts w:ascii="Times New Roman" w:eastAsia="Times New Roman" w:hAnsi="Times New Roman" w:cs="Times New Roman"/>
          <w:sz w:val="24"/>
          <w:szCs w:val="24"/>
        </w:rPr>
        <w:t>Posséder une documentation à jour, à la disposition de l’interne</w:t>
      </w:r>
    </w:p>
    <w:p w14:paraId="1C4C3AD0" w14:textId="77777777" w:rsidR="00002509" w:rsidRDefault="00E04507">
      <w:pPr>
        <w:numPr>
          <w:ilvl w:val="0"/>
          <w:numId w:val="1"/>
        </w:numPr>
        <w:spacing w:after="0"/>
        <w:rPr>
          <w:sz w:val="24"/>
          <w:szCs w:val="24"/>
        </w:rPr>
      </w:pPr>
      <w:r>
        <w:rPr>
          <w:rFonts w:ascii="Times New Roman" w:eastAsia="Times New Roman" w:hAnsi="Times New Roman" w:cs="Times New Roman"/>
          <w:sz w:val="24"/>
          <w:szCs w:val="24"/>
        </w:rPr>
        <w:t>Avoir un cabinet qui réponde aux exigences de l’exercice de l’interne : pouvoir consulter en autonomie, dans des conditions matérielles optimales (matériel médical et informatique)</w:t>
      </w:r>
    </w:p>
    <w:p w14:paraId="3378EC52" w14:textId="77777777" w:rsidR="00002509" w:rsidRDefault="00E04507">
      <w:pPr>
        <w:numPr>
          <w:ilvl w:val="0"/>
          <w:numId w:val="1"/>
        </w:numPr>
        <w:spacing w:after="0"/>
        <w:rPr>
          <w:sz w:val="24"/>
          <w:szCs w:val="24"/>
        </w:rPr>
      </w:pPr>
      <w:r>
        <w:rPr>
          <w:rFonts w:ascii="Times New Roman" w:eastAsia="Times New Roman" w:hAnsi="Times New Roman" w:cs="Times New Roman"/>
          <w:sz w:val="24"/>
          <w:szCs w:val="24"/>
        </w:rPr>
        <w:t>Réaliser un nombre d’actes compris entre 2500 et 7000 actes par an</w:t>
      </w:r>
    </w:p>
    <w:p w14:paraId="410EC674" w14:textId="77777777" w:rsidR="00002509" w:rsidRDefault="00E04507">
      <w:pPr>
        <w:numPr>
          <w:ilvl w:val="0"/>
          <w:numId w:val="1"/>
        </w:numPr>
        <w:spacing w:after="0"/>
        <w:rPr>
          <w:sz w:val="24"/>
          <w:szCs w:val="24"/>
        </w:rPr>
      </w:pPr>
      <w:r>
        <w:rPr>
          <w:rFonts w:ascii="Times New Roman" w:eastAsia="Times New Roman" w:hAnsi="Times New Roman" w:cs="Times New Roman"/>
          <w:sz w:val="24"/>
          <w:szCs w:val="24"/>
        </w:rPr>
        <w:t>Avoir suivi une formation au SASPAS (formations locales et séminaires de formation du Collège National des Généraliste Enseignants)</w:t>
      </w:r>
    </w:p>
    <w:p w14:paraId="6EE0209C" w14:textId="77777777" w:rsidR="00002509" w:rsidRDefault="00E04507">
      <w:pPr>
        <w:numPr>
          <w:ilvl w:val="0"/>
          <w:numId w:val="1"/>
        </w:numPr>
        <w:spacing w:after="0"/>
        <w:rPr>
          <w:sz w:val="24"/>
          <w:szCs w:val="24"/>
        </w:rPr>
      </w:pPr>
      <w:r>
        <w:rPr>
          <w:rFonts w:ascii="Times New Roman" w:eastAsia="Times New Roman" w:hAnsi="Times New Roman" w:cs="Times New Roman"/>
          <w:sz w:val="24"/>
          <w:szCs w:val="24"/>
        </w:rPr>
        <w:t>Prévenir son assurance responsabilité civile de sa fonction de MSU SASPAS</w:t>
      </w:r>
    </w:p>
    <w:p w14:paraId="27500406" w14:textId="77777777" w:rsidR="00002509" w:rsidRDefault="00002509">
      <w:pPr>
        <w:spacing w:after="0"/>
        <w:ind w:left="720"/>
        <w:rPr>
          <w:rFonts w:ascii="Times New Roman" w:eastAsia="Times New Roman" w:hAnsi="Times New Roman" w:cs="Times New Roman"/>
          <w:sz w:val="24"/>
          <w:szCs w:val="24"/>
        </w:rPr>
      </w:pPr>
    </w:p>
    <w:p w14:paraId="43B71DB1"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MSU agrée signe une convention relative à l’accueil d’un IMG effectuant le stage en SASPAS adressée par l’ARS PACA. Cette convention est valable 5 ans sauf retrait d’agrément motivé par le DERMG.</w:t>
      </w:r>
    </w:p>
    <w:p w14:paraId="62FADC07"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Du fait du temps libéré par l’interne en SASPAS le MSU doit au DERMG une redevance pédagogique redéfinie tous les 6 mois avec les responsables du DERMG (évaluations de RSCA, conduction de GEASP, participation aux séminaires et autres formations facultaires).</w:t>
      </w:r>
    </w:p>
    <w:p w14:paraId="4CD7D262" w14:textId="77777777" w:rsidR="00002509" w:rsidRDefault="00E04507">
      <w:pPr>
        <w:pStyle w:val="Titre2"/>
        <w:ind w:firstLine="720"/>
      </w:pPr>
      <w:bookmarkStart w:id="6" w:name="_3dy6vkm" w:colFirst="0" w:colLast="0"/>
      <w:bookmarkEnd w:id="6"/>
      <w:r>
        <w:t>2.2 L’organisation par le MSU du stage ambulatoire</w:t>
      </w:r>
    </w:p>
    <w:p w14:paraId="0EAECB47"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MSU met à la disposition de l’IMG sa patientèle et son outil professionnel.</w:t>
      </w:r>
    </w:p>
    <w:p w14:paraId="62B915D1"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Il doit présenter l’IMG et prévenir ses patients de sa présence dans des plages horaires fixées d’un commun accord. Il doit favoriser la fréquentation de la consultation de l’IMG.</w:t>
      </w:r>
    </w:p>
    <w:p w14:paraId="7186E783"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Il doit former l’interne à la gestion du cabinet : ouverture et fermeture des locaux, gestion du petit matériel et des documents administratifs.</w:t>
      </w:r>
    </w:p>
    <w:p w14:paraId="5F6C7EB4"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cabinet de consultation où travaillera l’IMG doit être conforme à celui du MSU.</w:t>
      </w:r>
    </w:p>
    <w:p w14:paraId="6045B1CE"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Un répertoire de correspondants et de réseaux doit être mis à la disposition de l’IMG.</w:t>
      </w:r>
    </w:p>
    <w:p w14:paraId="6CC313AF"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MSU du trinôme doit être joignable à tout moment pendant la période du stage, et doit pouvoir intervenir sur place si besoin. </w:t>
      </w:r>
    </w:p>
    <w:p w14:paraId="12D71757"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SASPAS s’interrompt pendant les vacances ou la maladie du MSU. Le temps d’absence pourra se faire chez un autre MSU du trinôme, ou rattrapé à posteriori.</w:t>
      </w:r>
    </w:p>
    <w:p w14:paraId="60A71455" w14:textId="77777777" w:rsidR="00002509" w:rsidRDefault="00E04507">
      <w:pPr>
        <w:pStyle w:val="Titre2"/>
        <w:ind w:firstLine="720"/>
      </w:pPr>
      <w:bookmarkStart w:id="7" w:name="_1t3h5sf" w:colFirst="0" w:colLast="0"/>
      <w:bookmarkEnd w:id="7"/>
      <w:r>
        <w:t>2.3 Les honoraires</w:t>
      </w:r>
    </w:p>
    <w:p w14:paraId="04C3F5C5"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Les honoraires afférents aux actes effectués par l’IMG restent acquis au maître de stage.</w:t>
      </w:r>
    </w:p>
    <w:p w14:paraId="6CB847D4" w14:textId="6B2F1E62"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MSU doit indemniser l’IMG s’il effectue des visites à domicile nécessitant l’usage de son véhicule.</w:t>
      </w:r>
    </w:p>
    <w:p w14:paraId="09AD9103" w14:textId="62A0D9DC" w:rsidR="00E04507" w:rsidRDefault="00E04507">
      <w:pPr>
        <w:rPr>
          <w:rFonts w:ascii="Times New Roman" w:eastAsia="Times New Roman" w:hAnsi="Times New Roman" w:cs="Times New Roman"/>
          <w:sz w:val="24"/>
          <w:szCs w:val="24"/>
        </w:rPr>
      </w:pPr>
    </w:p>
    <w:p w14:paraId="4FD2A87C" w14:textId="77777777" w:rsidR="00E04507" w:rsidRDefault="00E04507">
      <w:pPr>
        <w:rPr>
          <w:rFonts w:ascii="Times New Roman" w:eastAsia="Times New Roman" w:hAnsi="Times New Roman" w:cs="Times New Roman"/>
          <w:sz w:val="24"/>
          <w:szCs w:val="24"/>
        </w:rPr>
      </w:pPr>
    </w:p>
    <w:p w14:paraId="74A871DE" w14:textId="77777777" w:rsidR="00002509" w:rsidRDefault="00E04507">
      <w:pPr>
        <w:pStyle w:val="Titre2"/>
        <w:ind w:firstLine="720"/>
      </w:pPr>
      <w:bookmarkStart w:id="8" w:name="_4d34og8" w:colFirst="0" w:colLast="0"/>
      <w:bookmarkEnd w:id="8"/>
      <w:r>
        <w:lastRenderedPageBreak/>
        <w:t xml:space="preserve">2.4 L’indemnisation pédagogique </w:t>
      </w:r>
    </w:p>
    <w:p w14:paraId="7D255A8A"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MSU perçoit des honoraires pédagogiques, dans les conditions fixées par l’arrêté du 16/05/1997 relatif à l’indemnisation des maîtres de stage.</w:t>
      </w:r>
    </w:p>
    <w:p w14:paraId="1D0F5AF1"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Cette indemnisation correspond au temps de formation, de supervision, et d’organisation du SASPAS.</w:t>
      </w:r>
    </w:p>
    <w:p w14:paraId="71209E4C"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 honoraires sont payés dans les 2 mois qui suivent la fin du stage, sous réserve de dossier administratif à jour. </w:t>
      </w:r>
    </w:p>
    <w:p w14:paraId="0B65C625" w14:textId="77777777" w:rsidR="00002509" w:rsidRDefault="00E04507">
      <w:pPr>
        <w:pStyle w:val="Titre2"/>
        <w:ind w:firstLine="720"/>
      </w:pPr>
      <w:bookmarkStart w:id="9" w:name="_2s8eyo1" w:colFirst="0" w:colLast="0"/>
      <w:bookmarkEnd w:id="9"/>
      <w:r>
        <w:t>2.5 En cas d’absence ou d’empêchement du MSU</w:t>
      </w:r>
    </w:p>
    <w:p w14:paraId="5A6F28B8"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MSU se doit de prévenir au plus tôt le DERMG et les autres MSU du trinôme.</w:t>
      </w:r>
    </w:p>
    <w:p w14:paraId="757A0C48"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DERMG se doit d’y remédier en désignant un autre MSU ou en répartissant le temps du stage sur les 2 autres MSU du trinôme.</w:t>
      </w:r>
    </w:p>
    <w:p w14:paraId="66362682"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Tous ces changements doivent avoir l’accord de l’IMG concerné.</w:t>
      </w:r>
    </w:p>
    <w:p w14:paraId="467028E9"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Tout changement de planning de plus de 2 semaines doit avoir l’accord du DERMG </w:t>
      </w:r>
    </w:p>
    <w:p w14:paraId="57DE4AC2" w14:textId="77777777" w:rsidR="00002509" w:rsidRDefault="00E04507">
      <w:pPr>
        <w:pStyle w:val="Titre2"/>
        <w:ind w:firstLine="720"/>
      </w:pPr>
      <w:bookmarkStart w:id="10" w:name="_17dp8vu" w:colFirst="0" w:colLast="0"/>
      <w:bookmarkEnd w:id="10"/>
      <w:r>
        <w:t>2.6 Assurance professionnelle</w:t>
      </w:r>
    </w:p>
    <w:p w14:paraId="05E6E5B2"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Chaque MSU doit avoir une assurance responsabilité professionnelle mentionnant son activité de MSU SASPAS.</w:t>
      </w:r>
    </w:p>
    <w:p w14:paraId="0606A2C0"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Pour la plupart des assureurs cela n’entraîne pas de surprime.</w:t>
      </w:r>
    </w:p>
    <w:p w14:paraId="479E655C"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responsabilité du MSU reste engagée en cas de dommage causé à un patient ou à un tiers car l’interne exerce par délégation. </w:t>
      </w:r>
    </w:p>
    <w:p w14:paraId="22A34A73" w14:textId="77777777" w:rsidR="00002509" w:rsidRDefault="00002509">
      <w:pPr>
        <w:rPr>
          <w:rFonts w:ascii="Times New Roman" w:eastAsia="Times New Roman" w:hAnsi="Times New Roman" w:cs="Times New Roman"/>
          <w:sz w:val="24"/>
          <w:szCs w:val="24"/>
        </w:rPr>
      </w:pPr>
    </w:p>
    <w:p w14:paraId="6D6BD0F3" w14:textId="77777777" w:rsidR="00002509" w:rsidRDefault="00E04507">
      <w:pPr>
        <w:pStyle w:val="Titre1"/>
        <w:numPr>
          <w:ilvl w:val="0"/>
          <w:numId w:val="3"/>
        </w:numPr>
      </w:pPr>
      <w:bookmarkStart w:id="11" w:name="_3rdcrjn" w:colFirst="0" w:colLast="0"/>
      <w:bookmarkEnd w:id="11"/>
      <w:r>
        <w:t>Situation administrative de l’IMG</w:t>
      </w:r>
    </w:p>
    <w:p w14:paraId="5C3BFCCD" w14:textId="77777777" w:rsidR="00002509" w:rsidRDefault="00002509"/>
    <w:p w14:paraId="045E2E80" w14:textId="77777777" w:rsidR="00002509" w:rsidRDefault="00E04507">
      <w:pPr>
        <w:pStyle w:val="Titre2"/>
        <w:ind w:firstLine="720"/>
      </w:pPr>
      <w:bookmarkStart w:id="12" w:name="_26in1rg" w:colFirst="0" w:colLast="0"/>
      <w:bookmarkEnd w:id="12"/>
      <w:r>
        <w:t>3.1 Le statut de l’IMG SASPAS</w:t>
      </w:r>
    </w:p>
    <w:p w14:paraId="2C2A98CD"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Il est fixé par : Code de la santé publique. Sixième partie : établissements et services de santé. Livre 1</w:t>
      </w:r>
      <w:r>
        <w:rPr>
          <w:rFonts w:ascii="Times New Roman" w:eastAsia="Times New Roman" w:hAnsi="Times New Roman" w:cs="Times New Roman"/>
          <w:sz w:val="24"/>
          <w:szCs w:val="24"/>
          <w:vertAlign w:val="superscript"/>
        </w:rPr>
        <w:t>er </w:t>
      </w:r>
      <w:r>
        <w:rPr>
          <w:rFonts w:ascii="Times New Roman" w:eastAsia="Times New Roman" w:hAnsi="Times New Roman" w:cs="Times New Roman"/>
          <w:sz w:val="24"/>
          <w:szCs w:val="24"/>
        </w:rPr>
        <w:t>: établissements de santé. Titre V : personnels médicaux et pharmaceutiques. Chapitre III : internes et étudiants en médecine et en pharmacie. Section 1 : statut des internes en médecine, en odontologie et en pharmacie. Version en vigueur au 7 mai 2019.</w:t>
      </w:r>
    </w:p>
    <w:p w14:paraId="7934C211"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Une convention est établie entre les parties prenantes.</w:t>
      </w:r>
    </w:p>
    <w:p w14:paraId="7805FEF5" w14:textId="77777777" w:rsidR="00002509" w:rsidRDefault="00002509">
      <w:pPr>
        <w:rPr>
          <w:rFonts w:ascii="Times New Roman" w:eastAsia="Times New Roman" w:hAnsi="Times New Roman" w:cs="Times New Roman"/>
          <w:sz w:val="24"/>
          <w:szCs w:val="24"/>
        </w:rPr>
      </w:pPr>
    </w:p>
    <w:p w14:paraId="1912F5B7" w14:textId="77777777" w:rsidR="00002509" w:rsidRDefault="00E04507">
      <w:pPr>
        <w:pStyle w:val="Titre2"/>
        <w:ind w:firstLine="720"/>
      </w:pPr>
      <w:bookmarkStart w:id="13" w:name="_lnxbz9" w:colFirst="0" w:colLast="0"/>
      <w:bookmarkEnd w:id="13"/>
      <w:r>
        <w:t>3.2 Rémunération</w:t>
      </w:r>
    </w:p>
    <w:p w14:paraId="076938F0"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L’IMG continue de percevoir sa rémunération de son centre hospitalier de rattachement.</w:t>
      </w:r>
    </w:p>
    <w:p w14:paraId="6AB9FF4A" w14:textId="77777777" w:rsidR="00002509" w:rsidRDefault="00E04507">
      <w:pPr>
        <w:pStyle w:val="Titre2"/>
        <w:ind w:firstLine="720"/>
      </w:pPr>
      <w:bookmarkStart w:id="14" w:name="_35nkun2" w:colFirst="0" w:colLast="0"/>
      <w:bookmarkEnd w:id="14"/>
      <w:r>
        <w:t>3.3 L’assurance responsabilité civile professionnelle</w:t>
      </w:r>
    </w:p>
    <w:p w14:paraId="7C83AB3F"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L’interne doit souscrire une assurance responsabilité professionnelle mentionnant son activité en SASPAS.</w:t>
      </w:r>
    </w:p>
    <w:p w14:paraId="624D8945"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contrat doit préciser que sa responsabilité personnelle est couverte en cas de dommage causé au maître de stage, aux patients, ou aux tiers dans cette activité.</w:t>
      </w:r>
    </w:p>
    <w:p w14:paraId="5397FFCC"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MSU peut demander un double de cette attestation et la conserver.</w:t>
      </w:r>
    </w:p>
    <w:p w14:paraId="093D05E3" w14:textId="77777777" w:rsidR="00002509" w:rsidRDefault="00E04507">
      <w:pPr>
        <w:pStyle w:val="Titre2"/>
        <w:ind w:firstLine="720"/>
      </w:pPr>
      <w:bookmarkStart w:id="15" w:name="_1ksv4uv" w:colFirst="0" w:colLast="0"/>
      <w:bookmarkEnd w:id="15"/>
      <w:r>
        <w:t>3.4 Les remplacements / Les gardes</w:t>
      </w:r>
    </w:p>
    <w:p w14:paraId="0517819A"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Si l’IMG souhaite effectuer des gardes en milieu hospitalier (non obligatoire) il doit avoir l’accord de ses MSU et du DERMG, du chef de service d’accueil et du directeur de l’hôpital concerné. Ces gardes ne doivent pas porter atteinte à ses activités en stage.</w:t>
      </w:r>
    </w:p>
    <w:p w14:paraId="71D3A3E5"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L’IMG peut effectuer, sous réserve de l’obtention d’une licence de remplacement, des remplacements uniquement pendant ses congés annuels, dans les conditions prévues par la règlementation.</w:t>
      </w:r>
    </w:p>
    <w:p w14:paraId="5F4375CF"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Elles doivent être déclarées au conseil de l’ordre et au DERMG.</w:t>
      </w:r>
    </w:p>
    <w:p w14:paraId="3A0B7C83"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Il ne peut en aucun cas assurer un remplacement au sein des cabinets de stage.</w:t>
      </w:r>
    </w:p>
    <w:p w14:paraId="65B48029" w14:textId="77777777" w:rsidR="00002509" w:rsidRDefault="00E04507">
      <w:pPr>
        <w:pStyle w:val="Titre2"/>
        <w:ind w:firstLine="720"/>
      </w:pPr>
      <w:bookmarkStart w:id="16" w:name="_44sinio" w:colFirst="0" w:colLast="0"/>
      <w:bookmarkEnd w:id="16"/>
      <w:r>
        <w:t xml:space="preserve">3.5 Absences </w:t>
      </w:r>
    </w:p>
    <w:p w14:paraId="58A5852D"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En cas d’accident de travail ou d’accident de trajet la déclaration de l’accident doit être adressée sans délai par le MSU au bureau des affaires médicales du CHU.</w:t>
      </w:r>
    </w:p>
    <w:p w14:paraId="60F2F8D8"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CHU se réserve le droit d’engager une action en responsabilité contre le MSU en cas de faute de ce dernier.</w:t>
      </w:r>
    </w:p>
    <w:p w14:paraId="64416D14"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Toute absence de plus de 2 mois quelle qu’en soit la cause entraîne la </w:t>
      </w:r>
      <w:proofErr w:type="gramStart"/>
      <w:r>
        <w:rPr>
          <w:rFonts w:ascii="Times New Roman" w:eastAsia="Times New Roman" w:hAnsi="Times New Roman" w:cs="Times New Roman"/>
          <w:sz w:val="24"/>
          <w:szCs w:val="24"/>
        </w:rPr>
        <w:t>non validation</w:t>
      </w:r>
      <w:proofErr w:type="gramEnd"/>
      <w:r>
        <w:rPr>
          <w:rFonts w:ascii="Times New Roman" w:eastAsia="Times New Roman" w:hAnsi="Times New Roman" w:cs="Times New Roman"/>
          <w:sz w:val="24"/>
          <w:szCs w:val="24"/>
        </w:rPr>
        <w:t xml:space="preserve"> du stage.</w:t>
      </w:r>
    </w:p>
    <w:p w14:paraId="3D0286B6" w14:textId="77777777" w:rsidR="00002509" w:rsidRDefault="00E04507">
      <w:pPr>
        <w:pStyle w:val="Titre2"/>
        <w:ind w:firstLine="720"/>
      </w:pPr>
      <w:bookmarkStart w:id="17" w:name="_2jxsxqh" w:colFirst="0" w:colLast="0"/>
      <w:bookmarkEnd w:id="17"/>
      <w:r>
        <w:t>3.6 Congés</w:t>
      </w:r>
    </w:p>
    <w:p w14:paraId="24F6C3EB"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L’interne a droit à un congé de 15 jours ouvrables par semestre (le samedi étant compté comme jour ouvrable). Les congés ne sont pas reportables d’un semestre sur l’autre.</w:t>
      </w:r>
    </w:p>
    <w:p w14:paraId="29C6D302"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L’autorisation de congés signée par le MSU devra être adressée au DERMG et au bureau des affaires médicales du CHU.</w:t>
      </w:r>
    </w:p>
    <w:p w14:paraId="4B99B5E3"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L’articulation des vacances entre l’interne et les MSU doit être programmée </w:t>
      </w:r>
      <w:proofErr w:type="spellStart"/>
      <w:r>
        <w:rPr>
          <w:rFonts w:ascii="Times New Roman" w:eastAsia="Times New Roman" w:hAnsi="Times New Roman" w:cs="Times New Roman"/>
          <w:sz w:val="24"/>
          <w:szCs w:val="24"/>
        </w:rPr>
        <w:t>dés</w:t>
      </w:r>
      <w:proofErr w:type="spellEnd"/>
      <w:r>
        <w:rPr>
          <w:rFonts w:ascii="Times New Roman" w:eastAsia="Times New Roman" w:hAnsi="Times New Roman" w:cs="Times New Roman"/>
          <w:sz w:val="24"/>
          <w:szCs w:val="24"/>
        </w:rPr>
        <w:t xml:space="preserve"> le début du stage pour ne pas amputer le temps du stage. </w:t>
      </w:r>
    </w:p>
    <w:p w14:paraId="62E3AE36" w14:textId="77777777" w:rsidR="00002509" w:rsidRDefault="00002509">
      <w:pPr>
        <w:rPr>
          <w:rFonts w:ascii="Times New Roman" w:eastAsia="Times New Roman" w:hAnsi="Times New Roman" w:cs="Times New Roman"/>
          <w:b/>
          <w:sz w:val="24"/>
          <w:szCs w:val="24"/>
        </w:rPr>
      </w:pPr>
    </w:p>
    <w:p w14:paraId="539F4B45" w14:textId="77777777" w:rsidR="00002509" w:rsidRDefault="00E04507">
      <w:pPr>
        <w:pStyle w:val="Titre1"/>
        <w:numPr>
          <w:ilvl w:val="0"/>
          <w:numId w:val="3"/>
        </w:numPr>
      </w:pPr>
      <w:bookmarkStart w:id="18" w:name="_z337ya" w:colFirst="0" w:colLast="0"/>
      <w:bookmarkEnd w:id="18"/>
      <w:r>
        <w:t>Le cadre pédagogique</w:t>
      </w:r>
    </w:p>
    <w:p w14:paraId="2117875C" w14:textId="77777777" w:rsidR="00002509" w:rsidRDefault="00002509"/>
    <w:p w14:paraId="1EB0A07A" w14:textId="77777777" w:rsidR="00002509" w:rsidRDefault="00E04507">
      <w:pPr>
        <w:pStyle w:val="Titre2"/>
        <w:ind w:firstLine="720"/>
      </w:pPr>
      <w:bookmarkStart w:id="19" w:name="_3j2qqm3" w:colFirst="0" w:colLast="0"/>
      <w:bookmarkEnd w:id="19"/>
      <w:r>
        <w:t>4.1 Le temps de l’accueil</w:t>
      </w:r>
    </w:p>
    <w:p w14:paraId="790929CE"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 rencontre entre les MSU et l’IMG est nécessaire avant de débuter le stage. Il est important que chacun énonce le cadre dans lequel il désire travailler. Informer et s’informer </w:t>
      </w:r>
      <w:r>
        <w:rPr>
          <w:rFonts w:ascii="Times New Roman" w:eastAsia="Times New Roman" w:hAnsi="Times New Roman" w:cs="Times New Roman"/>
          <w:sz w:val="24"/>
          <w:szCs w:val="24"/>
        </w:rPr>
        <w:lastRenderedPageBreak/>
        <w:t xml:space="preserve">sur les conditions, les obligations, les limites de chacun permettent d’éviter les conflits potentiels. </w:t>
      </w:r>
    </w:p>
    <w:p w14:paraId="6F95BA98"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cadre devra être précisé : relation de confiance, transparence, mise à plat des difficultés, ponctualité, honnêteté, présentation.</w:t>
      </w:r>
    </w:p>
    <w:p w14:paraId="5E2455AC"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Les obligations et contraintes particulières pourront s’exprimer.</w:t>
      </w:r>
    </w:p>
    <w:p w14:paraId="32F79C73"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planning de l’IMG devra être finalisé, et devra ensuite être déposé dans le portfolio. </w:t>
      </w:r>
    </w:p>
    <w:p w14:paraId="6039B002"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Cette rencontre permet de situer l’IMG : </w:t>
      </w:r>
    </w:p>
    <w:p w14:paraId="20221A77" w14:textId="77777777" w:rsidR="00002509" w:rsidRDefault="00E04507">
      <w:pPr>
        <w:numPr>
          <w:ilvl w:val="0"/>
          <w:numId w:val="2"/>
        </w:numPr>
        <w:spacing w:after="0"/>
        <w:rPr>
          <w:sz w:val="24"/>
          <w:szCs w:val="24"/>
        </w:rPr>
      </w:pPr>
      <w:r>
        <w:rPr>
          <w:rFonts w:ascii="Times New Roman" w:eastAsia="Times New Roman" w:hAnsi="Times New Roman" w:cs="Times New Roman"/>
          <w:sz w:val="24"/>
          <w:szCs w:val="24"/>
        </w:rPr>
        <w:t>Ses motivations pour ce lieu de stage</w:t>
      </w:r>
    </w:p>
    <w:p w14:paraId="575E039F" w14:textId="77777777" w:rsidR="00002509" w:rsidRDefault="00E04507">
      <w:pPr>
        <w:numPr>
          <w:ilvl w:val="0"/>
          <w:numId w:val="2"/>
        </w:numPr>
        <w:spacing w:after="0"/>
        <w:rPr>
          <w:sz w:val="24"/>
          <w:szCs w:val="24"/>
        </w:rPr>
      </w:pPr>
      <w:r>
        <w:rPr>
          <w:rFonts w:ascii="Times New Roman" w:eastAsia="Times New Roman" w:hAnsi="Times New Roman" w:cs="Times New Roman"/>
          <w:sz w:val="24"/>
          <w:szCs w:val="24"/>
        </w:rPr>
        <w:t>Sa formation antérieure</w:t>
      </w:r>
    </w:p>
    <w:p w14:paraId="4CBDD409" w14:textId="77777777" w:rsidR="00002509" w:rsidRDefault="00E04507">
      <w:pPr>
        <w:numPr>
          <w:ilvl w:val="0"/>
          <w:numId w:val="2"/>
        </w:numPr>
        <w:spacing w:after="0"/>
        <w:rPr>
          <w:sz w:val="24"/>
          <w:szCs w:val="24"/>
        </w:rPr>
      </w:pPr>
      <w:r>
        <w:rPr>
          <w:rFonts w:ascii="Times New Roman" w:eastAsia="Times New Roman" w:hAnsi="Times New Roman" w:cs="Times New Roman"/>
          <w:sz w:val="24"/>
          <w:szCs w:val="24"/>
        </w:rPr>
        <w:t>Son projet professionnel</w:t>
      </w:r>
    </w:p>
    <w:p w14:paraId="297C3EFA" w14:textId="77777777" w:rsidR="00002509" w:rsidRDefault="00E04507">
      <w:pPr>
        <w:numPr>
          <w:ilvl w:val="0"/>
          <w:numId w:val="2"/>
        </w:numPr>
        <w:spacing w:after="0"/>
        <w:rPr>
          <w:sz w:val="24"/>
          <w:szCs w:val="24"/>
        </w:rPr>
      </w:pPr>
      <w:r>
        <w:rPr>
          <w:rFonts w:ascii="Times New Roman" w:eastAsia="Times New Roman" w:hAnsi="Times New Roman" w:cs="Times New Roman"/>
          <w:sz w:val="24"/>
          <w:szCs w:val="24"/>
        </w:rPr>
        <w:t>Sa vision de la médecine générale</w:t>
      </w:r>
    </w:p>
    <w:p w14:paraId="1E88D144" w14:textId="77777777" w:rsidR="00002509" w:rsidRDefault="00E04507">
      <w:pPr>
        <w:numPr>
          <w:ilvl w:val="0"/>
          <w:numId w:val="2"/>
        </w:numPr>
        <w:spacing w:after="0"/>
        <w:rPr>
          <w:sz w:val="24"/>
          <w:szCs w:val="24"/>
        </w:rPr>
      </w:pPr>
      <w:r>
        <w:rPr>
          <w:rFonts w:ascii="Times New Roman" w:eastAsia="Times New Roman" w:hAnsi="Times New Roman" w:cs="Times New Roman"/>
          <w:sz w:val="24"/>
          <w:szCs w:val="24"/>
        </w:rPr>
        <w:t>Ses attentes, ses craintes</w:t>
      </w:r>
    </w:p>
    <w:p w14:paraId="01D0EC62" w14:textId="77777777" w:rsidR="00002509" w:rsidRDefault="00002509">
      <w:pPr>
        <w:spacing w:after="0"/>
        <w:ind w:left="720"/>
        <w:rPr>
          <w:rFonts w:ascii="Times New Roman" w:eastAsia="Times New Roman" w:hAnsi="Times New Roman" w:cs="Times New Roman"/>
          <w:sz w:val="24"/>
          <w:szCs w:val="24"/>
        </w:rPr>
      </w:pPr>
    </w:p>
    <w:p w14:paraId="47091470"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Les aspects pédagogiques devront être précisés lors de cette rencontre : prévoir les temps de supervision, les rencontres de l’unité pédagogique (au moins 3), les traces écrites demandées à l’IMG.</w:t>
      </w:r>
    </w:p>
    <w:p w14:paraId="4261E64E"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Il est nécessaire de prévoir un temps de visite et de prise en main du cabinet pour préparer l’IMG :</w:t>
      </w:r>
    </w:p>
    <w:p w14:paraId="40CD121B" w14:textId="77777777" w:rsidR="00002509" w:rsidRDefault="00E04507">
      <w:pPr>
        <w:numPr>
          <w:ilvl w:val="0"/>
          <w:numId w:val="4"/>
        </w:numPr>
        <w:spacing w:after="0"/>
        <w:rPr>
          <w:sz w:val="24"/>
          <w:szCs w:val="24"/>
        </w:rPr>
      </w:pPr>
      <w:r>
        <w:rPr>
          <w:rFonts w:ascii="Times New Roman" w:eastAsia="Times New Roman" w:hAnsi="Times New Roman" w:cs="Times New Roman"/>
          <w:sz w:val="24"/>
          <w:szCs w:val="24"/>
        </w:rPr>
        <w:t>A l’ouverture et la fermeture du cabinet</w:t>
      </w:r>
    </w:p>
    <w:p w14:paraId="163C727F" w14:textId="77777777" w:rsidR="00002509" w:rsidRDefault="00E04507">
      <w:pPr>
        <w:numPr>
          <w:ilvl w:val="0"/>
          <w:numId w:val="4"/>
        </w:numPr>
        <w:spacing w:after="0"/>
        <w:rPr>
          <w:sz w:val="24"/>
          <w:szCs w:val="24"/>
        </w:rPr>
      </w:pPr>
      <w:r>
        <w:rPr>
          <w:rFonts w:ascii="Times New Roman" w:eastAsia="Times New Roman" w:hAnsi="Times New Roman" w:cs="Times New Roman"/>
          <w:sz w:val="24"/>
          <w:szCs w:val="24"/>
        </w:rPr>
        <w:t>Présentation à la secrétaire, fonctionnement du secrétariat, horaires et calendrier des visites et consultations, gestion des urgences</w:t>
      </w:r>
    </w:p>
    <w:p w14:paraId="28014010" w14:textId="77777777" w:rsidR="00002509" w:rsidRDefault="00E04507">
      <w:pPr>
        <w:numPr>
          <w:ilvl w:val="0"/>
          <w:numId w:val="4"/>
        </w:numPr>
        <w:spacing w:after="0"/>
        <w:rPr>
          <w:sz w:val="24"/>
          <w:szCs w:val="24"/>
        </w:rPr>
      </w:pPr>
      <w:r>
        <w:rPr>
          <w:rFonts w:ascii="Times New Roman" w:eastAsia="Times New Roman" w:hAnsi="Times New Roman" w:cs="Times New Roman"/>
          <w:sz w:val="24"/>
          <w:szCs w:val="24"/>
        </w:rPr>
        <w:t>A l’utilisation du matériel informatique (codes, dossiers, documents bureautiques et comptables)</w:t>
      </w:r>
    </w:p>
    <w:p w14:paraId="53037C0E" w14:textId="77777777" w:rsidR="00002509" w:rsidRDefault="00E04507">
      <w:pPr>
        <w:numPr>
          <w:ilvl w:val="0"/>
          <w:numId w:val="4"/>
        </w:numPr>
        <w:spacing w:after="0"/>
        <w:rPr>
          <w:sz w:val="24"/>
          <w:szCs w:val="24"/>
        </w:rPr>
      </w:pPr>
      <w:r>
        <w:rPr>
          <w:rFonts w:ascii="Times New Roman" w:eastAsia="Times New Roman" w:hAnsi="Times New Roman" w:cs="Times New Roman"/>
          <w:sz w:val="24"/>
          <w:szCs w:val="24"/>
        </w:rPr>
        <w:t>A utiliser les documents administratifs</w:t>
      </w:r>
    </w:p>
    <w:p w14:paraId="47BB018C" w14:textId="77777777" w:rsidR="00002509" w:rsidRDefault="00E04507">
      <w:pPr>
        <w:numPr>
          <w:ilvl w:val="0"/>
          <w:numId w:val="4"/>
        </w:numPr>
        <w:spacing w:after="0"/>
        <w:rPr>
          <w:sz w:val="24"/>
          <w:szCs w:val="24"/>
        </w:rPr>
      </w:pPr>
      <w:r>
        <w:rPr>
          <w:rFonts w:ascii="Times New Roman" w:eastAsia="Times New Roman" w:hAnsi="Times New Roman" w:cs="Times New Roman"/>
          <w:sz w:val="24"/>
          <w:szCs w:val="24"/>
        </w:rPr>
        <w:t>A repérer la place du matériel d’examen, de soins, d’urgence, de désinfection et de nettoyage</w:t>
      </w:r>
    </w:p>
    <w:p w14:paraId="6C37373E" w14:textId="77777777" w:rsidR="00002509" w:rsidRDefault="00E04507">
      <w:pPr>
        <w:numPr>
          <w:ilvl w:val="0"/>
          <w:numId w:val="4"/>
        </w:numPr>
        <w:spacing w:after="0"/>
        <w:rPr>
          <w:sz w:val="24"/>
          <w:szCs w:val="24"/>
        </w:rPr>
      </w:pPr>
      <w:r>
        <w:rPr>
          <w:rFonts w:ascii="Times New Roman" w:eastAsia="Times New Roman" w:hAnsi="Times New Roman" w:cs="Times New Roman"/>
          <w:sz w:val="24"/>
          <w:szCs w:val="24"/>
        </w:rPr>
        <w:t>Liste de correspondants du MSU </w:t>
      </w:r>
    </w:p>
    <w:p w14:paraId="1D4F2822" w14:textId="77777777" w:rsidR="00002509" w:rsidRDefault="00002509">
      <w:pPr>
        <w:spacing w:after="0"/>
        <w:ind w:left="720"/>
        <w:rPr>
          <w:rFonts w:ascii="Times New Roman" w:eastAsia="Times New Roman" w:hAnsi="Times New Roman" w:cs="Times New Roman"/>
          <w:sz w:val="24"/>
          <w:szCs w:val="24"/>
        </w:rPr>
      </w:pPr>
    </w:p>
    <w:p w14:paraId="00C35554" w14:textId="77777777" w:rsidR="00002509" w:rsidRDefault="00E04507">
      <w:pPr>
        <w:pStyle w:val="Titre2"/>
        <w:ind w:firstLine="720"/>
      </w:pPr>
      <w:bookmarkStart w:id="20" w:name="_1y810tw" w:colFirst="0" w:colLast="0"/>
      <w:bookmarkEnd w:id="20"/>
      <w:r>
        <w:t>4. 2</w:t>
      </w:r>
      <w:r>
        <w:rPr>
          <w:color w:val="FF0000"/>
        </w:rPr>
        <w:t xml:space="preserve"> </w:t>
      </w:r>
      <w:r>
        <w:t>La mise en autonomie</w:t>
      </w:r>
    </w:p>
    <w:p w14:paraId="60AD3B19"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premier temps très court permettra à l’interne de prendre connaissance du fonctionnement du MSU en consultation (organisation, fonctionnement du logiciel médical, lieux de visites) </w:t>
      </w:r>
    </w:p>
    <w:p w14:paraId="70C12824"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Puis le MSU observe l’IMG en situation (supervision directe) pour évaluer ses capacités à travailler en autonomie supervisée.</w:t>
      </w:r>
    </w:p>
    <w:p w14:paraId="3D2DCE43"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Le temps de la mise en autonomie est variable, le temps d’adaptation pouvant être différent suivant l’IMG.</w:t>
      </w:r>
    </w:p>
    <w:p w14:paraId="214EAA72" w14:textId="77777777" w:rsidR="00002509" w:rsidRDefault="00E04507">
      <w:pPr>
        <w:pStyle w:val="Titre2"/>
        <w:ind w:firstLine="720"/>
      </w:pPr>
      <w:bookmarkStart w:id="21" w:name="_4i7ojhp" w:colFirst="0" w:colLast="0"/>
      <w:bookmarkEnd w:id="21"/>
      <w:r>
        <w:t xml:space="preserve">4.3 Le temps de supervision indirecte </w:t>
      </w:r>
    </w:p>
    <w:p w14:paraId="61EDA38A"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supervision indirecte, sous forme d’entretiens </w:t>
      </w:r>
      <w:proofErr w:type="gramStart"/>
      <w:r>
        <w:rPr>
          <w:rFonts w:ascii="Times New Roman" w:eastAsia="Times New Roman" w:hAnsi="Times New Roman" w:cs="Times New Roman"/>
          <w:sz w:val="24"/>
          <w:szCs w:val="24"/>
        </w:rPr>
        <w:t>pédagogiques  semi</w:t>
      </w:r>
      <w:proofErr w:type="gramEnd"/>
      <w:r>
        <w:rPr>
          <w:rFonts w:ascii="Times New Roman" w:eastAsia="Times New Roman" w:hAnsi="Times New Roman" w:cs="Times New Roman"/>
          <w:sz w:val="24"/>
          <w:szCs w:val="24"/>
        </w:rPr>
        <w:t>-directifs ou d’explicitation permet une relecture des consultations.</w:t>
      </w:r>
    </w:p>
    <w:p w14:paraId="74A7D3F3"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Elle doit aborder : les données médico-psycho-sociales, la démarche diagnostique, le projet thérapeutique, la satisfaction du patient et de l’IMG, en vue de l’amélioration de ses compétences.</w:t>
      </w:r>
    </w:p>
    <w:p w14:paraId="657B03EA"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 moins 1 heure de supervision est à programmer pour chaque journée de consultation, le jour même ou si possible assez proche. </w:t>
      </w:r>
    </w:p>
    <w:p w14:paraId="3B5224EA"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fonction des </w:t>
      </w:r>
      <w:proofErr w:type="gramStart"/>
      <w:r>
        <w:rPr>
          <w:rFonts w:ascii="Times New Roman" w:eastAsia="Times New Roman" w:hAnsi="Times New Roman" w:cs="Times New Roman"/>
          <w:sz w:val="24"/>
          <w:szCs w:val="24"/>
        </w:rPr>
        <w:t>besoins  et</w:t>
      </w:r>
      <w:proofErr w:type="gramEnd"/>
      <w:r>
        <w:rPr>
          <w:rFonts w:ascii="Times New Roman" w:eastAsia="Times New Roman" w:hAnsi="Times New Roman" w:cs="Times New Roman"/>
          <w:sz w:val="24"/>
          <w:szCs w:val="24"/>
        </w:rPr>
        <w:t xml:space="preserve"> des objectifs de formation identifiés, il est possible de prévoir des temps de consultation en  supervision directe pour réévaluer les performances de l’interne. </w:t>
      </w:r>
    </w:p>
    <w:p w14:paraId="595EF6FA" w14:textId="77777777" w:rsidR="00002509" w:rsidRDefault="00E04507">
      <w:pPr>
        <w:pStyle w:val="Titre2"/>
        <w:ind w:left="0"/>
      </w:pPr>
      <w:r>
        <w:t xml:space="preserve">SODEV </w:t>
      </w:r>
    </w:p>
    <w:p w14:paraId="2B35CA16" w14:textId="77777777" w:rsidR="00002509" w:rsidRDefault="00E04507">
      <w:r>
        <w:t xml:space="preserve">La SODEV (Supervision par observation directe avec enregistrement vidéo) devra obligatoirement être utilisée au moins une fois durant le stage SASPAS afin de permettre l’évaluation de la compétence “communication”. Une trace devra rendre compte de la rétroaction faite et de la prescription pédagogique. </w:t>
      </w:r>
    </w:p>
    <w:p w14:paraId="49966BBC" w14:textId="77777777" w:rsidR="00002509" w:rsidRDefault="00002509"/>
    <w:p w14:paraId="2AAFD88D" w14:textId="77777777" w:rsidR="00002509" w:rsidRDefault="00E04507">
      <w:pPr>
        <w:pStyle w:val="Titre2"/>
        <w:ind w:firstLine="720"/>
      </w:pPr>
      <w:bookmarkStart w:id="22" w:name="_2xcytpi" w:colFirst="0" w:colLast="0"/>
      <w:bookmarkEnd w:id="22"/>
      <w:r>
        <w:t>4.4 L’évaluation de la progression</w:t>
      </w:r>
    </w:p>
    <w:p w14:paraId="3713571D" w14:textId="77777777" w:rsidR="00002509" w:rsidRDefault="00002509"/>
    <w:p w14:paraId="7C01CEB8"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Tout au long du stage il est nécessaire de procéder à des évaluations et des autoévaluations de l’interne.</w:t>
      </w:r>
    </w:p>
    <w:p w14:paraId="6C646B37" w14:textId="77777777" w:rsidR="00002509" w:rsidRDefault="00E04507">
      <w:pPr>
        <w:rPr>
          <w:rFonts w:ascii="Times New Roman" w:eastAsia="Times New Roman" w:hAnsi="Times New Roman" w:cs="Times New Roman"/>
          <w:sz w:val="24"/>
          <w:szCs w:val="24"/>
        </w:rPr>
      </w:pPr>
      <w:r>
        <w:rPr>
          <w:rFonts w:ascii="Times New Roman" w:eastAsia="Times New Roman" w:hAnsi="Times New Roman" w:cs="Times New Roman"/>
          <w:sz w:val="24"/>
          <w:szCs w:val="24"/>
        </w:rPr>
        <w:t>Plusieurs outils participent à l’évaluation de la progression de l’IMG :</w:t>
      </w:r>
    </w:p>
    <w:p w14:paraId="63721F47" w14:textId="77777777" w:rsidR="00002509" w:rsidRDefault="00E04507">
      <w:pPr>
        <w:numPr>
          <w:ilvl w:val="0"/>
          <w:numId w:val="5"/>
        </w:numPr>
        <w:spacing w:after="0"/>
        <w:jc w:val="both"/>
        <w:rPr>
          <w:sz w:val="24"/>
          <w:szCs w:val="24"/>
        </w:rPr>
      </w:pPr>
      <w:r>
        <w:rPr>
          <w:rFonts w:ascii="Times New Roman" w:eastAsia="Times New Roman" w:hAnsi="Times New Roman" w:cs="Times New Roman"/>
          <w:sz w:val="24"/>
          <w:szCs w:val="24"/>
        </w:rPr>
        <w:t>Le journal de bord : recueil des faits importants d’ordre professionnels rencontrés par l’interne. Ce cahier devra comporter toutes les informations qui participent à l’évaluation des acquisitions : incidents critiques, questions ayant donné lieu à des recherches, consultations complexes, acquisition de nouvelles compétences.</w:t>
      </w:r>
    </w:p>
    <w:p w14:paraId="2C26E234" w14:textId="77777777" w:rsidR="00002509" w:rsidRDefault="00E04507">
      <w:pPr>
        <w:numPr>
          <w:ilvl w:val="0"/>
          <w:numId w:val="5"/>
        </w:numPr>
        <w:spacing w:after="0"/>
        <w:jc w:val="both"/>
        <w:rPr>
          <w:sz w:val="24"/>
          <w:szCs w:val="24"/>
        </w:rPr>
      </w:pPr>
      <w:r>
        <w:rPr>
          <w:rFonts w:ascii="Times New Roman" w:eastAsia="Times New Roman" w:hAnsi="Times New Roman" w:cs="Times New Roman"/>
          <w:sz w:val="24"/>
          <w:szCs w:val="24"/>
        </w:rPr>
        <w:t>L’auto-questionnaire, complété avec de nouvelles acquisitions</w:t>
      </w:r>
    </w:p>
    <w:p w14:paraId="6AC09E95" w14:textId="77777777" w:rsidR="00002509" w:rsidRDefault="00E04507">
      <w:pPr>
        <w:numPr>
          <w:ilvl w:val="0"/>
          <w:numId w:val="5"/>
        </w:numPr>
        <w:spacing w:after="0"/>
        <w:jc w:val="both"/>
        <w:rPr>
          <w:sz w:val="24"/>
          <w:szCs w:val="24"/>
        </w:rPr>
      </w:pPr>
      <w:r>
        <w:rPr>
          <w:rFonts w:ascii="Times New Roman" w:eastAsia="Times New Roman" w:hAnsi="Times New Roman" w:cs="Times New Roman"/>
          <w:sz w:val="24"/>
          <w:szCs w:val="24"/>
        </w:rPr>
        <w:t>Le retour des patients, confrères, professionnels locaux</w:t>
      </w:r>
    </w:p>
    <w:p w14:paraId="7A90B515" w14:textId="77777777" w:rsidR="00002509" w:rsidRDefault="00E04507">
      <w:pPr>
        <w:numPr>
          <w:ilvl w:val="0"/>
          <w:numId w:val="5"/>
        </w:numPr>
        <w:spacing w:after="0"/>
        <w:jc w:val="both"/>
        <w:rPr>
          <w:sz w:val="24"/>
          <w:szCs w:val="24"/>
        </w:rPr>
      </w:pPr>
      <w:r>
        <w:rPr>
          <w:rFonts w:ascii="Times New Roman" w:eastAsia="Times New Roman" w:hAnsi="Times New Roman" w:cs="Times New Roman"/>
          <w:sz w:val="24"/>
          <w:szCs w:val="24"/>
        </w:rPr>
        <w:t>Les rencontres entre les 3 MSU et l’IMG</w:t>
      </w:r>
    </w:p>
    <w:p w14:paraId="1C7FE99B" w14:textId="77777777" w:rsidR="00002509" w:rsidRDefault="00E04507">
      <w:pPr>
        <w:numPr>
          <w:ilvl w:val="0"/>
          <w:numId w:val="5"/>
        </w:numPr>
        <w:spacing w:after="0"/>
        <w:jc w:val="both"/>
        <w:rPr>
          <w:sz w:val="24"/>
          <w:szCs w:val="24"/>
        </w:rPr>
      </w:pPr>
      <w:r>
        <w:rPr>
          <w:rFonts w:ascii="Times New Roman" w:eastAsia="Times New Roman" w:hAnsi="Times New Roman" w:cs="Times New Roman"/>
          <w:sz w:val="24"/>
          <w:szCs w:val="24"/>
        </w:rPr>
        <w:t>La SODEV.</w:t>
      </w:r>
    </w:p>
    <w:p w14:paraId="7231A643" w14:textId="77777777" w:rsidR="00002509" w:rsidRDefault="00002509">
      <w:pPr>
        <w:numPr>
          <w:ilvl w:val="0"/>
          <w:numId w:val="5"/>
        </w:numPr>
        <w:spacing w:after="0"/>
        <w:jc w:val="both"/>
        <w:rPr>
          <w:sz w:val="24"/>
          <w:szCs w:val="24"/>
        </w:rPr>
      </w:pPr>
    </w:p>
    <w:p w14:paraId="75C45910" w14:textId="77777777" w:rsidR="00002509" w:rsidRDefault="00E04507">
      <w:pPr>
        <w:pStyle w:val="Titre2"/>
        <w:ind w:firstLine="720"/>
      </w:pPr>
      <w:bookmarkStart w:id="23" w:name="_1ci93xb" w:colFirst="0" w:colLast="0"/>
      <w:bookmarkEnd w:id="23"/>
      <w:r>
        <w:t>4.5 L’évaluation finale</w:t>
      </w:r>
    </w:p>
    <w:p w14:paraId="0899BD6B" w14:textId="77777777" w:rsidR="00002509" w:rsidRDefault="00E045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 réunion de fin de stage doit permettre aux MSU de faire une évaluation pédagogique concernant le déroulement du stage et de proposer la validation ou la </w:t>
      </w:r>
      <w:proofErr w:type="gramStart"/>
      <w:r>
        <w:rPr>
          <w:rFonts w:ascii="Times New Roman" w:eastAsia="Times New Roman" w:hAnsi="Times New Roman" w:cs="Times New Roman"/>
          <w:sz w:val="24"/>
          <w:szCs w:val="24"/>
        </w:rPr>
        <w:t>non validation</w:t>
      </w:r>
      <w:proofErr w:type="gramEnd"/>
      <w:r>
        <w:rPr>
          <w:rFonts w:ascii="Times New Roman" w:eastAsia="Times New Roman" w:hAnsi="Times New Roman" w:cs="Times New Roman"/>
          <w:sz w:val="24"/>
          <w:szCs w:val="24"/>
        </w:rPr>
        <w:t xml:space="preserve"> du stage. </w:t>
      </w:r>
    </w:p>
    <w:p w14:paraId="0D045611" w14:textId="77777777" w:rsidR="00002509" w:rsidRDefault="00E045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L’IMG présentera ses traces d’apprentissage, son journal de bord, fera le bilan des compétences acquises.</w:t>
      </w:r>
    </w:p>
    <w:p w14:paraId="7A667362" w14:textId="5F967589" w:rsidR="00002509" w:rsidRDefault="00E045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grille de validation de stage sera présentée à l’IMG puis adressée aux services de la scolarité et au DERMG. </w:t>
      </w:r>
    </w:p>
    <w:p w14:paraId="2A27F677" w14:textId="5A270A12" w:rsidR="00E04507" w:rsidRDefault="00E04507">
      <w:pPr>
        <w:jc w:val="both"/>
        <w:rPr>
          <w:rFonts w:ascii="Times New Roman" w:eastAsia="Times New Roman" w:hAnsi="Times New Roman" w:cs="Times New Roman"/>
          <w:sz w:val="24"/>
          <w:szCs w:val="24"/>
        </w:rPr>
      </w:pPr>
    </w:p>
    <w:p w14:paraId="26BA4263" w14:textId="77777777" w:rsidR="00E04507" w:rsidRDefault="00E04507">
      <w:pPr>
        <w:jc w:val="both"/>
        <w:rPr>
          <w:rFonts w:ascii="Times New Roman" w:eastAsia="Times New Roman" w:hAnsi="Times New Roman" w:cs="Times New Roman"/>
          <w:sz w:val="24"/>
          <w:szCs w:val="24"/>
        </w:rPr>
      </w:pPr>
    </w:p>
    <w:p w14:paraId="4765730F" w14:textId="77777777" w:rsidR="00002509" w:rsidRDefault="00002509">
      <w:pPr>
        <w:jc w:val="both"/>
        <w:rPr>
          <w:rFonts w:ascii="Times New Roman" w:eastAsia="Times New Roman" w:hAnsi="Times New Roman" w:cs="Times New Roman"/>
          <w:sz w:val="24"/>
          <w:szCs w:val="24"/>
        </w:rPr>
      </w:pPr>
    </w:p>
    <w:p w14:paraId="19FBD50D" w14:textId="77777777" w:rsidR="00002509" w:rsidRDefault="00E04507">
      <w:pPr>
        <w:pStyle w:val="Titre2"/>
        <w:ind w:firstLine="720"/>
      </w:pPr>
      <w:bookmarkStart w:id="24" w:name="_3whwml4" w:colFirst="0" w:colLast="0"/>
      <w:bookmarkEnd w:id="24"/>
      <w:r>
        <w:t>4.6 Que faire en cas de difficulté</w:t>
      </w:r>
    </w:p>
    <w:p w14:paraId="6D291BF3" w14:textId="77777777" w:rsidR="00002509" w:rsidRDefault="00E045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cas de difficultés rencontrées durant le stage, l’interne pourra se tourner vers ses différents interlocuteurs : MSU, tuteur, DERMG. </w:t>
      </w:r>
    </w:p>
    <w:p w14:paraId="5D223D60" w14:textId="77777777" w:rsidR="00002509" w:rsidRDefault="00E045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est souhaitable que les problèmes soient signalés dès que possible.</w:t>
      </w:r>
    </w:p>
    <w:p w14:paraId="05996EB6" w14:textId="77777777" w:rsidR="00002509" w:rsidRDefault="00002509">
      <w:pPr>
        <w:jc w:val="both"/>
        <w:rPr>
          <w:sz w:val="20"/>
          <w:szCs w:val="20"/>
        </w:rPr>
      </w:pPr>
    </w:p>
    <w:p w14:paraId="6A38DFA2" w14:textId="6C0AE736" w:rsidR="00E04507" w:rsidRDefault="00E04507">
      <w:pPr>
        <w:rPr>
          <w:sz w:val="20"/>
          <w:szCs w:val="20"/>
        </w:rPr>
      </w:pPr>
      <w:r>
        <w:rPr>
          <w:sz w:val="20"/>
          <w:szCs w:val="20"/>
        </w:rPr>
        <w:br w:type="page"/>
      </w:r>
    </w:p>
    <w:p w14:paraId="7BE2342D" w14:textId="65D030CF" w:rsidR="00E04507" w:rsidRPr="00E04507" w:rsidRDefault="00E04507" w:rsidP="00E04507">
      <w:pPr>
        <w:widowControl w:val="0"/>
        <w:spacing w:after="0" w:line="243" w:lineRule="auto"/>
        <w:ind w:left="110" w:right="107"/>
        <w:jc w:val="center"/>
        <w:outlineLvl w:val="2"/>
        <w:rPr>
          <w:rFonts w:ascii="Times New Roman" w:eastAsia="Times New Roman" w:hAnsi="Times New Roman" w:cs="Times New Roman"/>
          <w:b/>
          <w:bCs/>
          <w:sz w:val="28"/>
          <w:szCs w:val="32"/>
          <w:u w:val="single"/>
          <w:lang w:eastAsia="en-US"/>
        </w:rPr>
      </w:pPr>
      <w:bookmarkStart w:id="25" w:name="_Toc51275302"/>
      <w:r w:rsidRPr="00E04507">
        <w:rPr>
          <w:rFonts w:ascii="Times New Roman" w:eastAsia="Times New Roman" w:hAnsi="Times New Roman" w:cs="Times New Roman"/>
          <w:b/>
          <w:bCs/>
          <w:sz w:val="28"/>
          <w:szCs w:val="32"/>
          <w:u w:val="single"/>
          <w:lang w:eastAsia="en-US"/>
        </w:rPr>
        <w:lastRenderedPageBreak/>
        <w:t xml:space="preserve">Annexe </w:t>
      </w:r>
      <w:r>
        <w:rPr>
          <w:rFonts w:ascii="Times New Roman" w:eastAsia="Times New Roman" w:hAnsi="Times New Roman" w:cs="Times New Roman"/>
          <w:b/>
          <w:bCs/>
          <w:sz w:val="28"/>
          <w:szCs w:val="32"/>
          <w:u w:val="single"/>
          <w:lang w:eastAsia="en-US"/>
        </w:rPr>
        <w:t xml:space="preserve">1 </w:t>
      </w:r>
      <w:r w:rsidRPr="00E04507">
        <w:rPr>
          <w:rFonts w:ascii="Times New Roman" w:eastAsia="Times New Roman" w:hAnsi="Times New Roman" w:cs="Times New Roman"/>
          <w:b/>
          <w:bCs/>
          <w:sz w:val="28"/>
          <w:szCs w:val="32"/>
          <w:u w:val="single"/>
          <w:lang w:eastAsia="en-US"/>
        </w:rPr>
        <w:t>: Fiche d’évaluation du stage</w:t>
      </w:r>
      <w:bookmarkEnd w:id="25"/>
      <w:r w:rsidRPr="00E04507">
        <w:rPr>
          <w:rFonts w:ascii="Times New Roman" w:eastAsia="Times New Roman" w:hAnsi="Times New Roman" w:cs="Times New Roman"/>
          <w:b/>
          <w:bCs/>
          <w:sz w:val="28"/>
          <w:szCs w:val="32"/>
          <w:u w:val="single"/>
          <w:lang w:eastAsia="en-US"/>
        </w:rPr>
        <w:t xml:space="preserve"> </w:t>
      </w:r>
    </w:p>
    <w:p w14:paraId="2FF88E52" w14:textId="77777777" w:rsidR="00E04507" w:rsidRPr="00E04507" w:rsidRDefault="00E04507" w:rsidP="00E04507">
      <w:pPr>
        <w:widowControl w:val="0"/>
        <w:spacing w:after="0" w:line="243" w:lineRule="auto"/>
        <w:ind w:left="109" w:right="107"/>
        <w:jc w:val="center"/>
        <w:rPr>
          <w:rFonts w:eastAsia="Times New Roman"/>
          <w:b/>
          <w:bCs/>
          <w:sz w:val="32"/>
          <w:szCs w:val="32"/>
          <w:lang w:eastAsia="en-US"/>
        </w:rPr>
      </w:pPr>
    </w:p>
    <w:p w14:paraId="6D78AFE3" w14:textId="77777777" w:rsidR="00E04507" w:rsidRPr="00E04507" w:rsidRDefault="00E04507" w:rsidP="00E04507">
      <w:pPr>
        <w:widowControl w:val="0"/>
        <w:spacing w:after="0" w:line="243" w:lineRule="auto"/>
        <w:ind w:left="109" w:right="107"/>
        <w:jc w:val="center"/>
        <w:rPr>
          <w:rFonts w:eastAsia="Times New Roman"/>
          <w:b/>
          <w:bCs/>
          <w:sz w:val="32"/>
          <w:szCs w:val="32"/>
          <w:lang w:eastAsia="en-US"/>
        </w:rPr>
      </w:pPr>
      <w:r w:rsidRPr="00E04507">
        <w:rPr>
          <w:rFonts w:eastAsia="Times New Roman"/>
          <w:b/>
          <w:bCs/>
          <w:sz w:val="32"/>
          <w:szCs w:val="32"/>
          <w:lang w:eastAsia="en-US"/>
        </w:rPr>
        <w:t>DES DE MÉDECINE GÉNÉRALE</w:t>
      </w:r>
    </w:p>
    <w:p w14:paraId="4A0077F9" w14:textId="77777777" w:rsidR="00E04507" w:rsidRPr="00E04507" w:rsidRDefault="00E04507" w:rsidP="00E04507">
      <w:pPr>
        <w:widowControl w:val="0"/>
        <w:spacing w:after="0" w:line="243" w:lineRule="auto"/>
        <w:ind w:left="109" w:right="107"/>
        <w:jc w:val="center"/>
        <w:rPr>
          <w:rFonts w:eastAsia="Times New Roman"/>
          <w:b/>
          <w:bCs/>
          <w:sz w:val="20"/>
          <w:szCs w:val="20"/>
          <w:lang w:eastAsia="en-US"/>
        </w:rPr>
      </w:pPr>
      <w:r w:rsidRPr="00E04507">
        <w:rPr>
          <w:rFonts w:eastAsia="Times New Roman"/>
          <w:b/>
          <w:bCs/>
          <w:sz w:val="20"/>
          <w:szCs w:val="20"/>
          <w:lang w:eastAsia="en-US"/>
        </w:rPr>
        <w:t>Département d’Enseignement et de Recherche en Médecine Générale de Nice</w:t>
      </w:r>
    </w:p>
    <w:p w14:paraId="0F076380" w14:textId="77777777" w:rsidR="00E04507" w:rsidRPr="00E04507" w:rsidRDefault="00E04507" w:rsidP="00E04507">
      <w:pPr>
        <w:widowControl w:val="0"/>
        <w:spacing w:after="0" w:line="243" w:lineRule="auto"/>
        <w:ind w:left="109" w:right="107"/>
        <w:jc w:val="center"/>
        <w:rPr>
          <w:rFonts w:eastAsia="Times New Roman"/>
          <w:b/>
          <w:bCs/>
          <w:sz w:val="32"/>
          <w:szCs w:val="32"/>
          <w:lang w:eastAsia="en-US"/>
        </w:rPr>
      </w:pPr>
    </w:p>
    <w:p w14:paraId="2980E963" w14:textId="77777777" w:rsidR="00E04507" w:rsidRPr="00E04507" w:rsidRDefault="00E04507" w:rsidP="00E04507">
      <w:pPr>
        <w:widowControl w:val="0"/>
        <w:autoSpaceDE w:val="0"/>
        <w:autoSpaceDN w:val="0"/>
        <w:adjustRightInd w:val="0"/>
        <w:spacing w:after="0" w:line="243" w:lineRule="auto"/>
        <w:ind w:left="109" w:right="107"/>
        <w:jc w:val="center"/>
        <w:rPr>
          <w:rFonts w:eastAsia="Times New Roman"/>
          <w:b/>
          <w:color w:val="000000"/>
          <w:sz w:val="20"/>
          <w:szCs w:val="20"/>
          <w:lang w:eastAsia="en-US"/>
        </w:rPr>
      </w:pPr>
    </w:p>
    <w:p w14:paraId="5186442B" w14:textId="77777777" w:rsidR="00E04507" w:rsidRPr="00E04507" w:rsidRDefault="00E04507" w:rsidP="00E04507">
      <w:pPr>
        <w:widowControl w:val="0"/>
        <w:autoSpaceDE w:val="0"/>
        <w:autoSpaceDN w:val="0"/>
        <w:adjustRightInd w:val="0"/>
        <w:spacing w:after="0" w:line="243" w:lineRule="auto"/>
        <w:ind w:left="109" w:right="107"/>
        <w:jc w:val="center"/>
        <w:rPr>
          <w:rFonts w:eastAsia="Times New Roman"/>
          <w:b/>
          <w:color w:val="000000"/>
          <w:sz w:val="20"/>
          <w:szCs w:val="20"/>
          <w:lang w:eastAsia="en-US"/>
        </w:rPr>
      </w:pPr>
      <w:r w:rsidRPr="00E04507">
        <w:rPr>
          <w:rFonts w:eastAsia="Times New Roman"/>
          <w:b/>
          <w:color w:val="000000"/>
          <w:sz w:val="20"/>
          <w:szCs w:val="20"/>
          <w:lang w:eastAsia="en-US"/>
        </w:rPr>
        <w:t>FICHE D’ÉVALUATION DU STAGE DE L’INTERNE EN DES DE MÉDECINE GÉNÉRALE</w:t>
      </w:r>
    </w:p>
    <w:p w14:paraId="26F21138" w14:textId="77777777" w:rsidR="00E04507" w:rsidRPr="00E04507" w:rsidRDefault="00E04507" w:rsidP="00E04507">
      <w:pPr>
        <w:widowControl w:val="0"/>
        <w:autoSpaceDE w:val="0"/>
        <w:autoSpaceDN w:val="0"/>
        <w:adjustRightInd w:val="0"/>
        <w:spacing w:after="0" w:line="243" w:lineRule="auto"/>
        <w:ind w:left="109" w:right="107"/>
        <w:jc w:val="center"/>
        <w:rPr>
          <w:rFonts w:eastAsia="Times New Roman"/>
          <w:color w:val="000000"/>
          <w:sz w:val="20"/>
          <w:szCs w:val="20"/>
          <w:lang w:eastAsia="en-US"/>
        </w:rPr>
      </w:pPr>
    </w:p>
    <w:p w14:paraId="2F8B64E4" w14:textId="77777777" w:rsidR="00E04507" w:rsidRPr="00E04507" w:rsidRDefault="00E04507" w:rsidP="00E04507">
      <w:pPr>
        <w:widowControl w:val="0"/>
        <w:tabs>
          <w:tab w:val="left" w:pos="5387"/>
        </w:tabs>
        <w:autoSpaceDE w:val="0"/>
        <w:autoSpaceDN w:val="0"/>
        <w:adjustRightInd w:val="0"/>
        <w:spacing w:after="0" w:line="243" w:lineRule="auto"/>
        <w:ind w:left="109" w:right="107"/>
        <w:rPr>
          <w:rFonts w:eastAsia="Times New Roman"/>
          <w:color w:val="000000"/>
          <w:sz w:val="20"/>
          <w:szCs w:val="20"/>
          <w:lang w:eastAsia="en-US"/>
        </w:rPr>
      </w:pPr>
      <w:r w:rsidRPr="00E04507">
        <w:rPr>
          <w:rFonts w:eastAsia="Times New Roman"/>
          <w:b/>
          <w:color w:val="000000"/>
          <w:sz w:val="20"/>
          <w:szCs w:val="20"/>
          <w:lang w:eastAsia="en-US"/>
        </w:rPr>
        <w:t>Nom de l’interne :</w:t>
      </w:r>
      <w:r w:rsidRPr="00E04507">
        <w:rPr>
          <w:rFonts w:eastAsia="Times New Roman"/>
          <w:b/>
          <w:color w:val="000000"/>
          <w:sz w:val="20"/>
          <w:szCs w:val="20"/>
          <w:lang w:eastAsia="en-US"/>
        </w:rPr>
        <w:tab/>
      </w:r>
      <w:r w:rsidRPr="00E04507">
        <w:rPr>
          <w:rFonts w:eastAsia="Times New Roman"/>
          <w:color w:val="000000"/>
          <w:sz w:val="20"/>
          <w:szCs w:val="20"/>
          <w:lang w:eastAsia="en-US"/>
        </w:rPr>
        <w:t>Prénom :</w:t>
      </w:r>
    </w:p>
    <w:p w14:paraId="11AA469D"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p w14:paraId="4C63A8F6" w14:textId="77777777" w:rsidR="00E04507" w:rsidRPr="00E04507" w:rsidRDefault="00E04507" w:rsidP="00E04507">
      <w:pPr>
        <w:widowControl w:val="0"/>
        <w:tabs>
          <w:tab w:val="left" w:pos="5387"/>
        </w:tabs>
        <w:autoSpaceDE w:val="0"/>
        <w:autoSpaceDN w:val="0"/>
        <w:adjustRightInd w:val="0"/>
        <w:spacing w:after="0" w:line="243" w:lineRule="auto"/>
        <w:ind w:left="109" w:right="107"/>
        <w:rPr>
          <w:rFonts w:eastAsia="Times New Roman"/>
          <w:color w:val="000000"/>
          <w:sz w:val="20"/>
          <w:szCs w:val="20"/>
          <w:lang w:eastAsia="en-US"/>
        </w:rPr>
      </w:pPr>
      <w:r w:rsidRPr="00E04507">
        <w:rPr>
          <w:rFonts w:eastAsia="Times New Roman"/>
          <w:color w:val="000000"/>
          <w:sz w:val="20"/>
          <w:szCs w:val="20"/>
          <w:lang w:eastAsia="en-US"/>
        </w:rPr>
        <w:t>Semestre d’internat :</w:t>
      </w:r>
      <w:r w:rsidRPr="00E04507">
        <w:rPr>
          <w:rFonts w:eastAsia="Times New Roman"/>
          <w:color w:val="000000"/>
          <w:sz w:val="20"/>
          <w:szCs w:val="20"/>
          <w:lang w:eastAsia="en-US"/>
        </w:rPr>
        <w:tab/>
        <w:t>UFR d’origine :</w:t>
      </w:r>
    </w:p>
    <w:p w14:paraId="2655BA7D"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tbl>
      <w:tblPr>
        <w:tblW w:w="0" w:type="auto"/>
        <w:tblInd w:w="2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35"/>
        <w:gridCol w:w="1213"/>
        <w:gridCol w:w="1231"/>
        <w:gridCol w:w="4723"/>
      </w:tblGrid>
      <w:tr w:rsidR="00E04507" w:rsidRPr="00E04507" w14:paraId="4B88BF60" w14:textId="77777777" w:rsidTr="001A0C95">
        <w:tc>
          <w:tcPr>
            <w:tcW w:w="9214" w:type="dxa"/>
            <w:gridSpan w:val="4"/>
            <w:tcBorders>
              <w:left w:val="single" w:sz="8" w:space="0" w:color="auto"/>
            </w:tcBorders>
          </w:tcPr>
          <w:p w14:paraId="41E00E13" w14:textId="77777777" w:rsidR="00E04507" w:rsidRPr="00E04507" w:rsidRDefault="00E04507" w:rsidP="00E04507">
            <w:pPr>
              <w:widowControl w:val="0"/>
              <w:autoSpaceDE w:val="0"/>
              <w:autoSpaceDN w:val="0"/>
              <w:adjustRightInd w:val="0"/>
              <w:spacing w:before="40" w:after="0" w:line="243" w:lineRule="auto"/>
              <w:ind w:left="109" w:right="107"/>
              <w:jc w:val="center"/>
              <w:rPr>
                <w:rFonts w:eastAsia="Times New Roman"/>
                <w:color w:val="000000"/>
                <w:sz w:val="20"/>
                <w:szCs w:val="20"/>
                <w:lang w:eastAsia="en-US"/>
              </w:rPr>
            </w:pPr>
            <w:r w:rsidRPr="00E04507">
              <w:rPr>
                <w:rFonts w:eastAsia="Times New Roman"/>
                <w:b/>
                <w:color w:val="000000"/>
                <w:sz w:val="20"/>
                <w:szCs w:val="20"/>
                <w:lang w:eastAsia="en-US"/>
              </w:rPr>
              <w:t>STAGE AMBULATOIRE</w:t>
            </w:r>
          </w:p>
        </w:tc>
      </w:tr>
      <w:tr w:rsidR="00E04507" w:rsidRPr="00E04507" w14:paraId="43CEBBB9" w14:textId="77777777" w:rsidTr="001A0C95">
        <w:tc>
          <w:tcPr>
            <w:tcW w:w="9214" w:type="dxa"/>
            <w:gridSpan w:val="4"/>
            <w:tcBorders>
              <w:left w:val="single" w:sz="8" w:space="0" w:color="auto"/>
            </w:tcBorders>
          </w:tcPr>
          <w:p w14:paraId="5822A2DC"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r w:rsidRPr="00E04507">
              <w:rPr>
                <w:rFonts w:eastAsia="Times New Roman"/>
                <w:b/>
                <w:color w:val="FF0000"/>
                <w:sz w:val="20"/>
                <w:szCs w:val="20"/>
                <w:lang w:eastAsia="en-US"/>
              </w:rPr>
              <w:t>Niveau du stage dans la maquette</w:t>
            </w:r>
          </w:p>
        </w:tc>
      </w:tr>
      <w:tr w:rsidR="00E04507" w:rsidRPr="00E04507" w14:paraId="139EA9C0" w14:textId="77777777" w:rsidTr="001A0C95">
        <w:tc>
          <w:tcPr>
            <w:tcW w:w="2737" w:type="dxa"/>
            <w:gridSpan w:val="2"/>
            <w:tcBorders>
              <w:left w:val="single" w:sz="8" w:space="0" w:color="auto"/>
            </w:tcBorders>
          </w:tcPr>
          <w:p w14:paraId="6D046DF6"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r w:rsidRPr="00E04507">
              <w:rPr>
                <w:rFonts w:eastAsia="Times New Roman"/>
                <w:color w:val="FF0000"/>
                <w:sz w:val="20"/>
                <w:szCs w:val="20"/>
                <w:lang w:eastAsia="en-US"/>
              </w:rPr>
              <w:sym w:font="Wingdings" w:char="F06F"/>
            </w:r>
            <w:r w:rsidRPr="00E04507">
              <w:rPr>
                <w:rFonts w:eastAsia="Times New Roman"/>
                <w:color w:val="FF0000"/>
                <w:sz w:val="20"/>
                <w:szCs w:val="20"/>
                <w:lang w:eastAsia="en-US"/>
              </w:rPr>
              <w:t xml:space="preserve"> Stage praticien</w:t>
            </w:r>
          </w:p>
        </w:tc>
        <w:tc>
          <w:tcPr>
            <w:tcW w:w="6477" w:type="dxa"/>
            <w:gridSpan w:val="2"/>
          </w:tcPr>
          <w:p w14:paraId="5DFB7AB0"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r w:rsidRPr="00E04507">
              <w:rPr>
                <w:rFonts w:eastAsia="Times New Roman"/>
                <w:color w:val="FF0000"/>
                <w:sz w:val="20"/>
                <w:szCs w:val="20"/>
                <w:lang w:eastAsia="en-US"/>
              </w:rPr>
              <w:sym w:font="Wingdings" w:char="F06F"/>
            </w:r>
            <w:r w:rsidRPr="00E04507">
              <w:rPr>
                <w:rFonts w:eastAsia="Times New Roman"/>
                <w:color w:val="FF0000"/>
                <w:sz w:val="20"/>
                <w:szCs w:val="20"/>
                <w:lang w:eastAsia="en-US"/>
              </w:rPr>
              <w:t xml:space="preserve"> SASPAS</w:t>
            </w:r>
          </w:p>
        </w:tc>
      </w:tr>
      <w:tr w:rsidR="00E04507" w:rsidRPr="00E04507" w14:paraId="45BBBF98" w14:textId="77777777" w:rsidTr="001A0C95">
        <w:tc>
          <w:tcPr>
            <w:tcW w:w="2737" w:type="dxa"/>
            <w:gridSpan w:val="2"/>
            <w:tcBorders>
              <w:left w:val="single" w:sz="8" w:space="0" w:color="auto"/>
            </w:tcBorders>
          </w:tcPr>
          <w:p w14:paraId="48E2EF3C"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r w:rsidRPr="00E04507">
              <w:rPr>
                <w:rFonts w:eastAsia="Times New Roman"/>
                <w:color w:val="FF0000"/>
                <w:sz w:val="20"/>
                <w:szCs w:val="20"/>
                <w:lang w:eastAsia="en-US"/>
              </w:rPr>
              <w:sym w:font="Wingdings" w:char="F06F"/>
            </w:r>
            <w:r w:rsidRPr="00E04507">
              <w:rPr>
                <w:rFonts w:eastAsia="Times New Roman"/>
                <w:color w:val="FF0000"/>
                <w:sz w:val="20"/>
                <w:szCs w:val="20"/>
                <w:lang w:eastAsia="en-US"/>
              </w:rPr>
              <w:t xml:space="preserve"> Stage gynécologie</w:t>
            </w:r>
          </w:p>
        </w:tc>
        <w:tc>
          <w:tcPr>
            <w:tcW w:w="6477" w:type="dxa"/>
            <w:gridSpan w:val="2"/>
          </w:tcPr>
          <w:p w14:paraId="4500AB63"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
        </w:tc>
      </w:tr>
      <w:tr w:rsidR="00E04507" w:rsidRPr="00E04507" w14:paraId="4D06A3B5" w14:textId="77777777" w:rsidTr="001A0C95">
        <w:tc>
          <w:tcPr>
            <w:tcW w:w="1419" w:type="dxa"/>
            <w:tcBorders>
              <w:left w:val="single" w:sz="8" w:space="0" w:color="auto"/>
            </w:tcBorders>
          </w:tcPr>
          <w:p w14:paraId="4EB200C3"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
        </w:tc>
        <w:tc>
          <w:tcPr>
            <w:tcW w:w="1318" w:type="dxa"/>
          </w:tcPr>
          <w:p w14:paraId="1DD40AD0"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
        </w:tc>
        <w:tc>
          <w:tcPr>
            <w:tcW w:w="1319" w:type="dxa"/>
          </w:tcPr>
          <w:p w14:paraId="6AAF9C76"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
        </w:tc>
        <w:tc>
          <w:tcPr>
            <w:tcW w:w="5158" w:type="dxa"/>
          </w:tcPr>
          <w:p w14:paraId="6E123EF8"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
        </w:tc>
      </w:tr>
      <w:tr w:rsidR="00E04507" w:rsidRPr="00E04507" w14:paraId="66BE76C8" w14:textId="77777777" w:rsidTr="001A0C95">
        <w:tc>
          <w:tcPr>
            <w:tcW w:w="9214" w:type="dxa"/>
            <w:gridSpan w:val="4"/>
            <w:tcBorders>
              <w:left w:val="single" w:sz="8" w:space="0" w:color="auto"/>
            </w:tcBorders>
          </w:tcPr>
          <w:p w14:paraId="12C33B16"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r w:rsidRPr="00E04507">
              <w:rPr>
                <w:rFonts w:eastAsia="Times New Roman"/>
                <w:b/>
                <w:color w:val="FF0000"/>
                <w:sz w:val="20"/>
                <w:szCs w:val="20"/>
                <w:lang w:eastAsia="en-US"/>
              </w:rPr>
              <w:t>Maître de stage ambulatoire responsable</w:t>
            </w:r>
          </w:p>
        </w:tc>
      </w:tr>
      <w:tr w:rsidR="00E04507" w:rsidRPr="00E04507" w14:paraId="3931EA74" w14:textId="77777777" w:rsidTr="001A0C95">
        <w:trPr>
          <w:trHeight w:val="388"/>
        </w:trPr>
        <w:tc>
          <w:tcPr>
            <w:tcW w:w="1419" w:type="dxa"/>
            <w:tcBorders>
              <w:left w:val="single" w:sz="8" w:space="0" w:color="auto"/>
            </w:tcBorders>
          </w:tcPr>
          <w:p w14:paraId="33DFD4E9"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i/>
                <w:color w:val="FF0000"/>
                <w:sz w:val="20"/>
                <w:szCs w:val="20"/>
                <w:lang w:eastAsia="en-US"/>
              </w:rPr>
            </w:pPr>
            <w:r w:rsidRPr="00E04507">
              <w:rPr>
                <w:rFonts w:eastAsia="Times New Roman"/>
                <w:i/>
                <w:color w:val="FF0000"/>
                <w:sz w:val="20"/>
                <w:szCs w:val="20"/>
                <w:lang w:eastAsia="en-US"/>
              </w:rPr>
              <w:t>Nom </w:t>
            </w:r>
          </w:p>
        </w:tc>
        <w:tc>
          <w:tcPr>
            <w:tcW w:w="7795" w:type="dxa"/>
            <w:gridSpan w:val="3"/>
          </w:tcPr>
          <w:p w14:paraId="2CF7CAF5"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
        </w:tc>
      </w:tr>
      <w:tr w:rsidR="00E04507" w:rsidRPr="00E04507" w14:paraId="5084A31C" w14:textId="77777777" w:rsidTr="001A0C95">
        <w:tc>
          <w:tcPr>
            <w:tcW w:w="1419" w:type="dxa"/>
            <w:tcBorders>
              <w:left w:val="single" w:sz="8" w:space="0" w:color="auto"/>
            </w:tcBorders>
          </w:tcPr>
          <w:p w14:paraId="4AFC28A0"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i/>
                <w:color w:val="FF0000"/>
                <w:sz w:val="20"/>
                <w:szCs w:val="20"/>
                <w:lang w:eastAsia="en-US"/>
              </w:rPr>
            </w:pPr>
            <w:r w:rsidRPr="00E04507">
              <w:rPr>
                <w:rFonts w:eastAsia="Times New Roman"/>
                <w:i/>
                <w:color w:val="FF0000"/>
                <w:sz w:val="20"/>
                <w:szCs w:val="20"/>
                <w:lang w:eastAsia="en-US"/>
              </w:rPr>
              <w:t>Prénom </w:t>
            </w:r>
          </w:p>
        </w:tc>
        <w:tc>
          <w:tcPr>
            <w:tcW w:w="7795" w:type="dxa"/>
            <w:gridSpan w:val="3"/>
          </w:tcPr>
          <w:p w14:paraId="46AF5CB7"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
        </w:tc>
      </w:tr>
      <w:tr w:rsidR="00E04507" w:rsidRPr="00E04507" w14:paraId="39032174" w14:textId="77777777" w:rsidTr="001A0C95">
        <w:tc>
          <w:tcPr>
            <w:tcW w:w="9214" w:type="dxa"/>
            <w:gridSpan w:val="4"/>
            <w:tcBorders>
              <w:left w:val="single" w:sz="8" w:space="0" w:color="auto"/>
            </w:tcBorders>
          </w:tcPr>
          <w:p w14:paraId="0B723FB8"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b/>
                <w:color w:val="FF0000"/>
                <w:sz w:val="20"/>
                <w:szCs w:val="20"/>
                <w:lang w:eastAsia="en-US"/>
              </w:rPr>
            </w:pPr>
            <w:r w:rsidRPr="00E04507">
              <w:rPr>
                <w:rFonts w:eastAsia="Times New Roman"/>
                <w:b/>
                <w:color w:val="FF0000"/>
                <w:sz w:val="20"/>
                <w:szCs w:val="20"/>
                <w:lang w:eastAsia="en-US"/>
              </w:rPr>
              <w:t>Autres maîtres de stage du site</w:t>
            </w:r>
          </w:p>
        </w:tc>
      </w:tr>
      <w:tr w:rsidR="00E04507" w:rsidRPr="00E04507" w14:paraId="2D6BFCE5" w14:textId="77777777" w:rsidTr="001A0C95">
        <w:tc>
          <w:tcPr>
            <w:tcW w:w="1419" w:type="dxa"/>
            <w:tcBorders>
              <w:left w:val="single" w:sz="8" w:space="0" w:color="auto"/>
            </w:tcBorders>
          </w:tcPr>
          <w:p w14:paraId="48272E0A"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roofErr w:type="spellStart"/>
            <w:r w:rsidRPr="00E04507">
              <w:rPr>
                <w:rFonts w:eastAsia="Times New Roman"/>
                <w:i/>
                <w:color w:val="FF0000"/>
                <w:sz w:val="20"/>
                <w:szCs w:val="20"/>
                <w:lang w:eastAsia="en-US"/>
              </w:rPr>
              <w:t>Nom&amp;Prénom</w:t>
            </w:r>
            <w:proofErr w:type="spellEnd"/>
            <w:r w:rsidRPr="00E04507">
              <w:rPr>
                <w:rFonts w:eastAsia="Times New Roman"/>
                <w:i/>
                <w:color w:val="FF0000"/>
                <w:sz w:val="20"/>
                <w:szCs w:val="20"/>
                <w:lang w:eastAsia="en-US"/>
              </w:rPr>
              <w:t> </w:t>
            </w:r>
          </w:p>
        </w:tc>
        <w:tc>
          <w:tcPr>
            <w:tcW w:w="1318" w:type="dxa"/>
          </w:tcPr>
          <w:p w14:paraId="221E19BD"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
        </w:tc>
        <w:tc>
          <w:tcPr>
            <w:tcW w:w="1319" w:type="dxa"/>
          </w:tcPr>
          <w:p w14:paraId="77CE34E8"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
        </w:tc>
        <w:tc>
          <w:tcPr>
            <w:tcW w:w="5158" w:type="dxa"/>
          </w:tcPr>
          <w:p w14:paraId="3CD0B2E6"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
        </w:tc>
      </w:tr>
      <w:tr w:rsidR="00E04507" w:rsidRPr="00E04507" w14:paraId="629517A3" w14:textId="77777777" w:rsidTr="001A0C95">
        <w:trPr>
          <w:trHeight w:val="815"/>
        </w:trPr>
        <w:tc>
          <w:tcPr>
            <w:tcW w:w="1419" w:type="dxa"/>
            <w:tcBorders>
              <w:left w:val="single" w:sz="8" w:space="0" w:color="auto"/>
            </w:tcBorders>
          </w:tcPr>
          <w:p w14:paraId="22D1A0C7"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i/>
                <w:color w:val="FF0000"/>
                <w:sz w:val="20"/>
                <w:szCs w:val="20"/>
                <w:lang w:eastAsia="en-US"/>
              </w:rPr>
            </w:pPr>
            <w:proofErr w:type="spellStart"/>
            <w:r w:rsidRPr="00E04507">
              <w:rPr>
                <w:rFonts w:eastAsia="Times New Roman"/>
                <w:i/>
                <w:color w:val="FF0000"/>
                <w:sz w:val="20"/>
                <w:szCs w:val="20"/>
                <w:lang w:eastAsia="en-US"/>
              </w:rPr>
              <w:t>Nom&amp;Prénom</w:t>
            </w:r>
            <w:proofErr w:type="spellEnd"/>
            <w:r w:rsidRPr="00E04507">
              <w:rPr>
                <w:rFonts w:eastAsia="Times New Roman"/>
                <w:i/>
                <w:color w:val="FF0000"/>
                <w:sz w:val="20"/>
                <w:szCs w:val="20"/>
                <w:lang w:eastAsia="en-US"/>
              </w:rPr>
              <w:t> </w:t>
            </w:r>
          </w:p>
        </w:tc>
        <w:tc>
          <w:tcPr>
            <w:tcW w:w="1318" w:type="dxa"/>
          </w:tcPr>
          <w:p w14:paraId="5F11C5FC"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
        </w:tc>
        <w:tc>
          <w:tcPr>
            <w:tcW w:w="1319" w:type="dxa"/>
          </w:tcPr>
          <w:p w14:paraId="47E550A1"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
        </w:tc>
        <w:tc>
          <w:tcPr>
            <w:tcW w:w="5158" w:type="dxa"/>
          </w:tcPr>
          <w:p w14:paraId="43530289" w14:textId="77777777" w:rsidR="00E04507" w:rsidRPr="00E04507" w:rsidRDefault="00E04507" w:rsidP="00E04507">
            <w:pPr>
              <w:widowControl w:val="0"/>
              <w:autoSpaceDE w:val="0"/>
              <w:autoSpaceDN w:val="0"/>
              <w:adjustRightInd w:val="0"/>
              <w:spacing w:before="40" w:after="0" w:line="243" w:lineRule="auto"/>
              <w:ind w:left="109" w:right="107"/>
              <w:rPr>
                <w:rFonts w:eastAsia="Times New Roman"/>
                <w:color w:val="FF0000"/>
                <w:sz w:val="20"/>
                <w:szCs w:val="20"/>
                <w:lang w:eastAsia="en-US"/>
              </w:rPr>
            </w:pPr>
          </w:p>
        </w:tc>
      </w:tr>
    </w:tbl>
    <w:p w14:paraId="0CB8A834"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p w14:paraId="23197A28"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r w:rsidRPr="00E04507">
        <w:rPr>
          <w:rFonts w:eastAsia="Times New Roman"/>
          <w:b/>
          <w:color w:val="000000"/>
          <w:sz w:val="20"/>
          <w:szCs w:val="20"/>
          <w:lang w:eastAsia="en-US"/>
        </w:rPr>
        <w:t xml:space="preserve">Avis du maître de stage </w:t>
      </w:r>
      <w:proofErr w:type="gramStart"/>
      <w:r w:rsidRPr="00E04507">
        <w:rPr>
          <w:rFonts w:eastAsia="Times New Roman"/>
          <w:b/>
          <w:color w:val="000000"/>
          <w:sz w:val="20"/>
          <w:szCs w:val="20"/>
          <w:lang w:eastAsia="en-US"/>
        </w:rPr>
        <w:t>universitaire</w:t>
      </w:r>
      <w:r w:rsidRPr="00E04507">
        <w:rPr>
          <w:rFonts w:eastAsia="Times New Roman"/>
          <w:color w:val="000000"/>
          <w:sz w:val="20"/>
          <w:szCs w:val="20"/>
          <w:lang w:eastAsia="en-US"/>
        </w:rPr>
        <w:t>:</w:t>
      </w:r>
      <w:proofErr w:type="gramEnd"/>
    </w:p>
    <w:p w14:paraId="23700AE7"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p w14:paraId="1C5F0681" w14:textId="77777777" w:rsidR="00E04507" w:rsidRPr="00E04507" w:rsidRDefault="00E04507" w:rsidP="00E04507">
      <w:pPr>
        <w:widowControl w:val="0"/>
        <w:tabs>
          <w:tab w:val="left" w:pos="2127"/>
          <w:tab w:val="left" w:pos="3828"/>
          <w:tab w:val="left" w:pos="5529"/>
        </w:tabs>
        <w:spacing w:after="0" w:line="243" w:lineRule="auto"/>
        <w:ind w:left="109" w:right="107"/>
        <w:jc w:val="both"/>
        <w:rPr>
          <w:rFonts w:eastAsia="Times New Roman"/>
          <w:sz w:val="20"/>
          <w:szCs w:val="20"/>
          <w:lang w:eastAsia="en-US"/>
        </w:rPr>
      </w:pPr>
      <w:r w:rsidRPr="00E04507">
        <w:rPr>
          <w:rFonts w:eastAsia="Times New Roman"/>
          <w:sz w:val="20"/>
          <w:szCs w:val="20"/>
          <w:lang w:eastAsia="en-US"/>
        </w:rPr>
        <w:t xml:space="preserve">Durée du stage :  </w:t>
      </w:r>
      <w:r w:rsidRPr="00E04507">
        <w:rPr>
          <w:rFonts w:eastAsia="Times New Roman"/>
          <w:sz w:val="20"/>
          <w:szCs w:val="20"/>
          <w:lang w:eastAsia="en-US"/>
        </w:rPr>
        <w:tab/>
      </w:r>
      <w:r w:rsidRPr="00E04507">
        <w:rPr>
          <w:rFonts w:eastAsia="Times New Roman"/>
          <w:sz w:val="20"/>
          <w:szCs w:val="20"/>
          <w:lang w:eastAsia="en-US"/>
        </w:rPr>
        <w:sym w:font="Wingdings" w:char="F06F"/>
      </w:r>
      <w:r w:rsidRPr="00E04507">
        <w:rPr>
          <w:rFonts w:eastAsia="Times New Roman"/>
          <w:sz w:val="20"/>
          <w:szCs w:val="20"/>
          <w:lang w:eastAsia="en-US"/>
        </w:rPr>
        <w:t xml:space="preserve"> entre 6 et 4 mois</w:t>
      </w:r>
      <w:r w:rsidRPr="00E04507">
        <w:rPr>
          <w:rFonts w:eastAsia="Times New Roman"/>
          <w:sz w:val="20"/>
          <w:szCs w:val="20"/>
          <w:lang w:eastAsia="en-US"/>
        </w:rPr>
        <w:tab/>
        <w:t xml:space="preserve">             </w:t>
      </w:r>
      <w:r w:rsidRPr="00E04507">
        <w:rPr>
          <w:rFonts w:eastAsia="Times New Roman"/>
          <w:sz w:val="20"/>
          <w:szCs w:val="20"/>
          <w:lang w:eastAsia="en-US"/>
        </w:rPr>
        <w:sym w:font="Wingdings" w:char="F06F"/>
      </w:r>
      <w:r w:rsidRPr="00E04507">
        <w:rPr>
          <w:rFonts w:eastAsia="Times New Roman"/>
          <w:sz w:val="20"/>
          <w:szCs w:val="20"/>
          <w:lang w:eastAsia="en-US"/>
        </w:rPr>
        <w:t xml:space="preserve"> moins de 4 mois </w:t>
      </w:r>
    </w:p>
    <w:p w14:paraId="04893A64"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p w14:paraId="1F91B24C" w14:textId="77777777" w:rsidR="00E04507" w:rsidRPr="00E04507" w:rsidRDefault="00E04507" w:rsidP="00E04507">
      <w:pPr>
        <w:widowControl w:val="0"/>
        <w:tabs>
          <w:tab w:val="left" w:pos="2127"/>
          <w:tab w:val="left" w:pos="3828"/>
        </w:tabs>
        <w:spacing w:after="0" w:line="243" w:lineRule="auto"/>
        <w:ind w:left="109" w:right="107"/>
        <w:jc w:val="both"/>
        <w:rPr>
          <w:rFonts w:eastAsia="Times New Roman"/>
          <w:sz w:val="20"/>
          <w:szCs w:val="20"/>
          <w:lang w:eastAsia="en-US"/>
        </w:rPr>
      </w:pPr>
      <w:r w:rsidRPr="00E04507">
        <w:rPr>
          <w:rFonts w:eastAsia="Times New Roman"/>
          <w:sz w:val="20"/>
          <w:szCs w:val="20"/>
          <w:lang w:eastAsia="en-US"/>
        </w:rPr>
        <w:t xml:space="preserve">Absences injustifiées : </w:t>
      </w:r>
      <w:r w:rsidRPr="00E04507">
        <w:rPr>
          <w:rFonts w:eastAsia="Times New Roman"/>
          <w:sz w:val="20"/>
          <w:szCs w:val="20"/>
          <w:lang w:eastAsia="en-US"/>
        </w:rPr>
        <w:tab/>
      </w:r>
      <w:r w:rsidRPr="00E04507">
        <w:rPr>
          <w:rFonts w:eastAsia="Times New Roman"/>
          <w:sz w:val="20"/>
          <w:szCs w:val="20"/>
          <w:lang w:eastAsia="en-US"/>
        </w:rPr>
        <w:sym w:font="Wingdings" w:char="F06F"/>
      </w:r>
      <w:r w:rsidRPr="00E04507">
        <w:rPr>
          <w:rFonts w:eastAsia="Times New Roman"/>
          <w:sz w:val="20"/>
          <w:szCs w:val="20"/>
          <w:lang w:eastAsia="en-US"/>
        </w:rPr>
        <w:t xml:space="preserve"> oui</w:t>
      </w:r>
      <w:r w:rsidRPr="00E04507">
        <w:rPr>
          <w:rFonts w:eastAsia="Times New Roman"/>
          <w:sz w:val="20"/>
          <w:szCs w:val="20"/>
          <w:lang w:eastAsia="en-US"/>
        </w:rPr>
        <w:tab/>
        <w:t xml:space="preserve">             </w:t>
      </w:r>
      <w:r w:rsidRPr="00E04507">
        <w:rPr>
          <w:rFonts w:eastAsia="Times New Roman"/>
          <w:sz w:val="20"/>
          <w:szCs w:val="20"/>
          <w:lang w:eastAsia="en-US"/>
        </w:rPr>
        <w:sym w:font="Wingdings" w:char="F06F"/>
      </w:r>
      <w:r w:rsidRPr="00E04507">
        <w:rPr>
          <w:rFonts w:eastAsia="Times New Roman"/>
          <w:sz w:val="20"/>
          <w:szCs w:val="20"/>
          <w:lang w:eastAsia="en-US"/>
        </w:rPr>
        <w:t xml:space="preserve"> non </w:t>
      </w:r>
    </w:p>
    <w:p w14:paraId="3371C848"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p w14:paraId="2F1D2E40" w14:textId="77777777" w:rsidR="00E04507" w:rsidRPr="00E04507" w:rsidRDefault="00E04507" w:rsidP="00E04507">
      <w:pPr>
        <w:widowControl w:val="0"/>
        <w:tabs>
          <w:tab w:val="left" w:pos="2127"/>
          <w:tab w:val="left" w:pos="3828"/>
          <w:tab w:val="left" w:pos="5529"/>
        </w:tabs>
        <w:autoSpaceDE w:val="0"/>
        <w:autoSpaceDN w:val="0"/>
        <w:adjustRightInd w:val="0"/>
        <w:spacing w:after="0" w:line="243" w:lineRule="auto"/>
        <w:ind w:left="109" w:right="107"/>
        <w:rPr>
          <w:rFonts w:eastAsia="Times New Roman"/>
          <w:sz w:val="20"/>
          <w:szCs w:val="20"/>
          <w:lang w:eastAsia="en-US"/>
        </w:rPr>
      </w:pPr>
      <w:r w:rsidRPr="00E04507">
        <w:rPr>
          <w:rFonts w:eastAsia="Times New Roman"/>
          <w:color w:val="000000"/>
          <w:sz w:val="20"/>
          <w:szCs w:val="20"/>
          <w:lang w:eastAsia="en-US"/>
        </w:rPr>
        <w:t>Proposition de validation</w:t>
      </w:r>
      <w:r w:rsidRPr="00E04507">
        <w:rPr>
          <w:rFonts w:eastAsia="Times New Roman"/>
          <w:color w:val="000000"/>
          <w:sz w:val="20"/>
          <w:szCs w:val="20"/>
          <w:lang w:eastAsia="en-US"/>
        </w:rPr>
        <w:tab/>
      </w:r>
      <w:r w:rsidRPr="00E04507">
        <w:rPr>
          <w:rFonts w:eastAsia="Times New Roman"/>
          <w:sz w:val="20"/>
          <w:szCs w:val="20"/>
          <w:lang w:eastAsia="en-US"/>
        </w:rPr>
        <w:sym w:font="Wingdings" w:char="F06F"/>
      </w:r>
      <w:r w:rsidRPr="00E04507">
        <w:rPr>
          <w:rFonts w:eastAsia="Times New Roman"/>
          <w:sz w:val="20"/>
          <w:szCs w:val="20"/>
          <w:lang w:eastAsia="en-US"/>
        </w:rPr>
        <w:t xml:space="preserve"> oui</w:t>
      </w:r>
      <w:r w:rsidRPr="00E04507">
        <w:rPr>
          <w:rFonts w:eastAsia="Times New Roman"/>
          <w:sz w:val="20"/>
          <w:szCs w:val="20"/>
          <w:lang w:eastAsia="en-US"/>
        </w:rPr>
        <w:tab/>
      </w:r>
      <w:r w:rsidRPr="00E04507">
        <w:rPr>
          <w:rFonts w:eastAsia="Times New Roman"/>
          <w:sz w:val="20"/>
          <w:szCs w:val="20"/>
          <w:lang w:eastAsia="en-US"/>
        </w:rPr>
        <w:sym w:font="Wingdings" w:char="F06F"/>
      </w:r>
      <w:r w:rsidRPr="00E04507">
        <w:rPr>
          <w:rFonts w:eastAsia="Times New Roman"/>
          <w:sz w:val="20"/>
          <w:szCs w:val="20"/>
          <w:lang w:eastAsia="en-US"/>
        </w:rPr>
        <w:t xml:space="preserve"> a</w:t>
      </w:r>
      <w:r w:rsidRPr="00E04507">
        <w:rPr>
          <w:rFonts w:eastAsia="Times New Roman"/>
          <w:color w:val="000000"/>
          <w:sz w:val="20"/>
          <w:szCs w:val="20"/>
          <w:lang w:eastAsia="en-US"/>
        </w:rPr>
        <w:t xml:space="preserve">vis réservé </w:t>
      </w:r>
      <w:r w:rsidRPr="00E04507">
        <w:rPr>
          <w:rFonts w:eastAsia="Times New Roman"/>
          <w:color w:val="000000"/>
          <w:sz w:val="20"/>
          <w:szCs w:val="20"/>
          <w:lang w:eastAsia="en-US"/>
        </w:rPr>
        <w:tab/>
      </w:r>
      <w:r w:rsidRPr="00E04507">
        <w:rPr>
          <w:rFonts w:eastAsia="Times New Roman"/>
          <w:sz w:val="20"/>
          <w:szCs w:val="20"/>
          <w:lang w:eastAsia="en-US"/>
        </w:rPr>
        <w:sym w:font="Wingdings" w:char="F06F"/>
      </w:r>
      <w:r w:rsidRPr="00E04507">
        <w:rPr>
          <w:rFonts w:eastAsia="Times New Roman"/>
          <w:sz w:val="20"/>
          <w:szCs w:val="20"/>
          <w:lang w:eastAsia="en-US"/>
        </w:rPr>
        <w:t xml:space="preserve"> </w:t>
      </w:r>
      <w:r w:rsidRPr="00E04507">
        <w:rPr>
          <w:rFonts w:eastAsia="Times New Roman"/>
          <w:color w:val="000000"/>
          <w:sz w:val="20"/>
          <w:szCs w:val="20"/>
          <w:lang w:eastAsia="en-US"/>
        </w:rPr>
        <w:t xml:space="preserve">proposition de </w:t>
      </w:r>
      <w:proofErr w:type="gramStart"/>
      <w:r w:rsidRPr="00E04507">
        <w:rPr>
          <w:rFonts w:eastAsia="Times New Roman"/>
          <w:color w:val="000000"/>
          <w:sz w:val="20"/>
          <w:szCs w:val="20"/>
          <w:lang w:eastAsia="en-US"/>
        </w:rPr>
        <w:t>non validation</w:t>
      </w:r>
      <w:proofErr w:type="gramEnd"/>
      <w:r w:rsidRPr="00E04507">
        <w:rPr>
          <w:rFonts w:eastAsia="Times New Roman"/>
          <w:color w:val="000000"/>
          <w:sz w:val="20"/>
          <w:szCs w:val="20"/>
          <w:lang w:eastAsia="en-US"/>
        </w:rPr>
        <w:t xml:space="preserve"> </w:t>
      </w:r>
    </w:p>
    <w:p w14:paraId="0D841AA8"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p w14:paraId="1FFF447F" w14:textId="77777777" w:rsidR="00E04507" w:rsidRPr="00E04507" w:rsidRDefault="00E04507" w:rsidP="00E04507">
      <w:pPr>
        <w:widowControl w:val="0"/>
        <w:autoSpaceDE w:val="0"/>
        <w:autoSpaceDN w:val="0"/>
        <w:adjustRightInd w:val="0"/>
        <w:spacing w:after="0" w:line="243" w:lineRule="auto"/>
        <w:ind w:left="109" w:right="107"/>
        <w:rPr>
          <w:rFonts w:eastAsia="Times New Roman"/>
          <w:sz w:val="20"/>
          <w:szCs w:val="20"/>
          <w:lang w:eastAsia="en-US"/>
        </w:rPr>
      </w:pPr>
    </w:p>
    <w:p w14:paraId="1EF38F16" w14:textId="77777777" w:rsidR="00E04507" w:rsidRPr="00E04507" w:rsidRDefault="00E04507" w:rsidP="00E04507">
      <w:pPr>
        <w:widowControl w:val="0"/>
        <w:autoSpaceDE w:val="0"/>
        <w:autoSpaceDN w:val="0"/>
        <w:adjustRightInd w:val="0"/>
        <w:spacing w:after="0" w:line="243" w:lineRule="auto"/>
        <w:ind w:left="109" w:right="107"/>
        <w:rPr>
          <w:rFonts w:eastAsia="Times New Roman"/>
          <w:sz w:val="20"/>
          <w:szCs w:val="20"/>
          <w:lang w:eastAsia="en-US"/>
        </w:rPr>
      </w:pPr>
    </w:p>
    <w:p w14:paraId="00C4F565" w14:textId="77777777" w:rsidR="00E04507" w:rsidRPr="00E04507" w:rsidRDefault="00E04507" w:rsidP="00E04507">
      <w:pPr>
        <w:widowControl w:val="0"/>
        <w:tabs>
          <w:tab w:val="left" w:pos="851"/>
          <w:tab w:val="left" w:pos="6096"/>
        </w:tabs>
        <w:autoSpaceDE w:val="0"/>
        <w:autoSpaceDN w:val="0"/>
        <w:adjustRightInd w:val="0"/>
        <w:spacing w:after="0" w:line="243" w:lineRule="auto"/>
        <w:ind w:left="109" w:right="107"/>
        <w:rPr>
          <w:rFonts w:eastAsia="Times New Roman"/>
          <w:color w:val="000000"/>
          <w:sz w:val="20"/>
          <w:szCs w:val="20"/>
          <w:lang w:eastAsia="en-US"/>
        </w:rPr>
      </w:pPr>
      <w:r w:rsidRPr="00E04507">
        <w:rPr>
          <w:rFonts w:eastAsia="Times New Roman"/>
          <w:i/>
          <w:color w:val="000000"/>
          <w:sz w:val="20"/>
          <w:szCs w:val="20"/>
          <w:lang w:eastAsia="en-US"/>
        </w:rPr>
        <w:tab/>
        <w:t>Signature et cachet</w:t>
      </w:r>
      <w:r w:rsidRPr="00E04507">
        <w:rPr>
          <w:rFonts w:eastAsia="Times New Roman"/>
          <w:color w:val="000000"/>
          <w:sz w:val="20"/>
          <w:szCs w:val="20"/>
          <w:lang w:eastAsia="en-US"/>
        </w:rPr>
        <w:t xml:space="preserve"> </w:t>
      </w:r>
      <w:r w:rsidRPr="00E04507">
        <w:rPr>
          <w:rFonts w:eastAsia="Times New Roman"/>
          <w:color w:val="000000"/>
          <w:sz w:val="20"/>
          <w:szCs w:val="20"/>
          <w:lang w:eastAsia="en-US"/>
        </w:rPr>
        <w:tab/>
      </w:r>
      <w:r w:rsidRPr="00E04507">
        <w:rPr>
          <w:rFonts w:eastAsia="Times New Roman"/>
          <w:i/>
          <w:iCs/>
          <w:color w:val="000000"/>
          <w:sz w:val="20"/>
          <w:szCs w:val="20"/>
          <w:lang w:eastAsia="en-US"/>
        </w:rPr>
        <w:t>Signature de l’interne</w:t>
      </w:r>
    </w:p>
    <w:p w14:paraId="1F06D239"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p w14:paraId="63BBA6D4"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p w14:paraId="30FBFB5B"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p w14:paraId="4DE6963E"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p w14:paraId="221EAD9B"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p w14:paraId="0DF6C810"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p w14:paraId="4F65BC7E" w14:textId="77777777" w:rsidR="00E04507" w:rsidRPr="00E04507" w:rsidRDefault="00E04507" w:rsidP="00E04507">
      <w:pPr>
        <w:widowControl w:val="0"/>
        <w:autoSpaceDE w:val="0"/>
        <w:autoSpaceDN w:val="0"/>
        <w:adjustRightInd w:val="0"/>
        <w:spacing w:after="0" w:line="243" w:lineRule="auto"/>
        <w:ind w:left="109" w:right="107"/>
        <w:rPr>
          <w:rFonts w:eastAsia="Times New Roman"/>
          <w:color w:val="000000"/>
          <w:sz w:val="20"/>
          <w:szCs w:val="20"/>
          <w:lang w:eastAsia="en-US"/>
        </w:rPr>
      </w:pPr>
    </w:p>
    <w:p w14:paraId="0CFD0DD6" w14:textId="77777777" w:rsidR="00E04507" w:rsidRPr="00E04507" w:rsidRDefault="00E04507" w:rsidP="00E04507">
      <w:pPr>
        <w:widowControl w:val="0"/>
        <w:autoSpaceDE w:val="0"/>
        <w:autoSpaceDN w:val="0"/>
        <w:adjustRightInd w:val="0"/>
        <w:spacing w:after="0" w:line="243" w:lineRule="auto"/>
        <w:ind w:left="109" w:right="107"/>
        <w:rPr>
          <w:rFonts w:eastAsia="Times New Roman"/>
          <w:sz w:val="20"/>
          <w:szCs w:val="20"/>
          <w:lang w:eastAsia="en-US"/>
        </w:rPr>
      </w:pPr>
      <w:r w:rsidRPr="00E04507">
        <w:rPr>
          <w:rFonts w:eastAsia="Times New Roman"/>
          <w:noProof/>
          <w:sz w:val="20"/>
          <w:szCs w:val="20"/>
          <w:lang w:eastAsia="en-US"/>
        </w:rPr>
        <mc:AlternateContent>
          <mc:Choice Requires="wps">
            <w:drawing>
              <wp:anchor distT="0" distB="0" distL="114300" distR="114300" simplePos="0" relativeHeight="251661312" behindDoc="0" locked="0" layoutInCell="1" allowOverlap="1" wp14:anchorId="3B04B3DE" wp14:editId="3E751467">
                <wp:simplePos x="0" y="0"/>
                <wp:positionH relativeFrom="column">
                  <wp:posOffset>42545</wp:posOffset>
                </wp:positionH>
                <wp:positionV relativeFrom="paragraph">
                  <wp:posOffset>97155</wp:posOffset>
                </wp:positionV>
                <wp:extent cx="6624955" cy="3810"/>
                <wp:effectExtent l="0" t="0" r="4445" b="1524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4955"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D9106" id="_x0000_t32" coordsize="21600,21600" o:spt="32" o:oned="t" path="m,l21600,21600e" filled="f">
                <v:path arrowok="t" fillok="f" o:connecttype="none"/>
                <o:lock v:ext="edit" shapetype="t"/>
              </v:shapetype>
              <v:shape id="AutoShape 2" o:spid="_x0000_s1026" type="#_x0000_t32" style="position:absolute;margin-left:3.35pt;margin-top:7.65pt;width:521.65pt;height:.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"/>
            </w:pict>
          </mc:Fallback>
        </mc:AlternateContent>
      </w:r>
    </w:p>
    <w:p w14:paraId="630878F9"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bookmarkStart w:id="26" w:name="RANGE!B1:H29"/>
      <w:r w:rsidRPr="00E04507">
        <w:rPr>
          <w:rFonts w:ascii="Arial" w:eastAsia="Times New Roman" w:hAnsi="Arial" w:cs="Arial"/>
          <w:b/>
          <w:bCs/>
          <w:color w:val="000000"/>
          <w:sz w:val="32"/>
          <w:szCs w:val="32"/>
          <w:lang w:eastAsia="en-US"/>
        </w:rPr>
        <w:br w:type="page"/>
      </w:r>
      <w:bookmarkEnd w:id="26"/>
    </w:p>
    <w:tbl>
      <w:tblPr>
        <w:tblpPr w:leftFromText="141" w:rightFromText="141" w:horzAnchor="margin" w:tblpY="1020"/>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2199"/>
        <w:gridCol w:w="2266"/>
        <w:gridCol w:w="2371"/>
      </w:tblGrid>
      <w:tr w:rsidR="00E04507" w:rsidRPr="00E04507" w14:paraId="4599B1F6" w14:textId="77777777" w:rsidTr="001A0C95">
        <w:trPr>
          <w:trHeight w:val="800"/>
        </w:trPr>
        <w:tc>
          <w:tcPr>
            <w:tcW w:w="3316" w:type="dxa"/>
            <w:shd w:val="clear" w:color="auto" w:fill="auto"/>
          </w:tcPr>
          <w:p w14:paraId="5715C511"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79360A7E"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293D8481"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c>
          <w:tcPr>
            <w:tcW w:w="2199" w:type="dxa"/>
            <w:shd w:val="clear" w:color="auto" w:fill="auto"/>
          </w:tcPr>
          <w:p w14:paraId="3810FEBD" w14:textId="77777777" w:rsidR="00E04507" w:rsidRPr="00E04507" w:rsidRDefault="00E04507" w:rsidP="00E04507">
            <w:pPr>
              <w:widowControl w:val="0"/>
              <w:spacing w:after="0" w:line="243" w:lineRule="auto"/>
              <w:ind w:left="109" w:right="107"/>
              <w:jc w:val="center"/>
              <w:rPr>
                <w:rFonts w:ascii="Times New Roman" w:eastAsia="Times New Roman" w:hAnsi="Times New Roman" w:cs="Times New Roman"/>
                <w:b/>
                <w:bCs/>
                <w:iCs/>
                <w:color w:val="000000"/>
                <w:sz w:val="20"/>
                <w:szCs w:val="20"/>
                <w:lang w:eastAsia="en-US"/>
              </w:rPr>
            </w:pPr>
          </w:p>
          <w:p w14:paraId="7F096323" w14:textId="77777777" w:rsidR="00E04507" w:rsidRPr="00E04507" w:rsidRDefault="00E04507" w:rsidP="00E04507">
            <w:pPr>
              <w:widowControl w:val="0"/>
              <w:spacing w:after="0" w:line="243" w:lineRule="auto"/>
              <w:ind w:left="109" w:right="107"/>
              <w:jc w:val="center"/>
              <w:rPr>
                <w:rFonts w:ascii="Times New Roman" w:eastAsia="Times New Roman" w:hAnsi="Times New Roman" w:cs="Times New Roman"/>
                <w:b/>
                <w:bCs/>
                <w:iCs/>
                <w:color w:val="000000"/>
                <w:sz w:val="20"/>
                <w:szCs w:val="20"/>
                <w:lang w:eastAsia="en-US"/>
              </w:rPr>
            </w:pPr>
            <w:r w:rsidRPr="00E04507">
              <w:rPr>
                <w:rFonts w:ascii="Times New Roman" w:eastAsia="Times New Roman" w:hAnsi="Times New Roman" w:cs="Times New Roman"/>
                <w:b/>
                <w:bCs/>
                <w:iCs/>
                <w:color w:val="000000"/>
                <w:sz w:val="20"/>
                <w:szCs w:val="20"/>
                <w:lang w:eastAsia="en-US"/>
              </w:rPr>
              <w:t>NOVICE</w:t>
            </w:r>
          </w:p>
        </w:tc>
        <w:tc>
          <w:tcPr>
            <w:tcW w:w="2266" w:type="dxa"/>
            <w:shd w:val="clear" w:color="auto" w:fill="auto"/>
          </w:tcPr>
          <w:p w14:paraId="262D24B0" w14:textId="77777777" w:rsidR="00E04507" w:rsidRPr="00E04507" w:rsidRDefault="00E04507" w:rsidP="00E04507">
            <w:pPr>
              <w:widowControl w:val="0"/>
              <w:spacing w:after="0" w:line="243" w:lineRule="auto"/>
              <w:ind w:left="109" w:right="107"/>
              <w:jc w:val="center"/>
              <w:rPr>
                <w:rFonts w:ascii="Times New Roman" w:eastAsia="Times New Roman" w:hAnsi="Times New Roman" w:cs="Times New Roman"/>
                <w:b/>
                <w:bCs/>
                <w:iCs/>
                <w:color w:val="000000"/>
                <w:sz w:val="20"/>
                <w:szCs w:val="20"/>
                <w:lang w:eastAsia="en-US"/>
              </w:rPr>
            </w:pPr>
          </w:p>
          <w:p w14:paraId="2CE527DD" w14:textId="77777777" w:rsidR="00E04507" w:rsidRPr="00E04507" w:rsidRDefault="00E04507" w:rsidP="00E04507">
            <w:pPr>
              <w:widowControl w:val="0"/>
              <w:spacing w:after="0" w:line="243" w:lineRule="auto"/>
              <w:ind w:left="109" w:right="107"/>
              <w:jc w:val="center"/>
              <w:rPr>
                <w:rFonts w:ascii="Times New Roman" w:eastAsia="Times New Roman" w:hAnsi="Times New Roman" w:cs="Times New Roman"/>
                <w:b/>
                <w:bCs/>
                <w:iCs/>
                <w:color w:val="000000"/>
                <w:sz w:val="20"/>
                <w:szCs w:val="20"/>
                <w:lang w:eastAsia="en-US"/>
              </w:rPr>
            </w:pPr>
            <w:r w:rsidRPr="00E04507">
              <w:rPr>
                <w:rFonts w:ascii="Times New Roman" w:eastAsia="Times New Roman" w:hAnsi="Times New Roman" w:cs="Times New Roman"/>
                <w:b/>
                <w:bCs/>
                <w:iCs/>
                <w:color w:val="000000"/>
                <w:sz w:val="20"/>
                <w:szCs w:val="20"/>
                <w:lang w:eastAsia="en-US"/>
              </w:rPr>
              <w:t>INTERMEDIAIRE</w:t>
            </w:r>
          </w:p>
        </w:tc>
        <w:tc>
          <w:tcPr>
            <w:tcW w:w="2371" w:type="dxa"/>
            <w:shd w:val="clear" w:color="auto" w:fill="auto"/>
          </w:tcPr>
          <w:p w14:paraId="6E371E67" w14:textId="77777777" w:rsidR="00E04507" w:rsidRPr="00E04507" w:rsidRDefault="00E04507" w:rsidP="00E04507">
            <w:pPr>
              <w:widowControl w:val="0"/>
              <w:spacing w:after="0" w:line="243" w:lineRule="auto"/>
              <w:ind w:left="109" w:right="107"/>
              <w:jc w:val="center"/>
              <w:rPr>
                <w:rFonts w:ascii="Times New Roman" w:eastAsia="Times New Roman" w:hAnsi="Times New Roman" w:cs="Times New Roman"/>
                <w:b/>
                <w:bCs/>
                <w:iCs/>
                <w:color w:val="000000"/>
                <w:sz w:val="20"/>
                <w:szCs w:val="20"/>
                <w:lang w:eastAsia="en-US"/>
              </w:rPr>
            </w:pPr>
          </w:p>
          <w:p w14:paraId="53963C72" w14:textId="77777777" w:rsidR="00E04507" w:rsidRPr="00E04507" w:rsidRDefault="00E04507" w:rsidP="00E04507">
            <w:pPr>
              <w:widowControl w:val="0"/>
              <w:spacing w:after="0" w:line="243" w:lineRule="auto"/>
              <w:ind w:left="109" w:right="107"/>
              <w:jc w:val="center"/>
              <w:rPr>
                <w:rFonts w:ascii="Times New Roman" w:eastAsia="Times New Roman" w:hAnsi="Times New Roman" w:cs="Times New Roman"/>
                <w:b/>
                <w:bCs/>
                <w:iCs/>
                <w:color w:val="000000"/>
                <w:sz w:val="20"/>
                <w:szCs w:val="20"/>
                <w:lang w:eastAsia="en-US"/>
              </w:rPr>
            </w:pPr>
            <w:r w:rsidRPr="00E04507">
              <w:rPr>
                <w:rFonts w:ascii="Times New Roman" w:eastAsia="Times New Roman" w:hAnsi="Times New Roman" w:cs="Times New Roman"/>
                <w:b/>
                <w:bCs/>
                <w:iCs/>
                <w:color w:val="000000"/>
                <w:sz w:val="20"/>
                <w:szCs w:val="20"/>
                <w:lang w:eastAsia="en-US"/>
              </w:rPr>
              <w:t>COMPETENT</w:t>
            </w:r>
          </w:p>
        </w:tc>
      </w:tr>
      <w:tr w:rsidR="00E04507" w:rsidRPr="00E04507" w14:paraId="67D7A3C8" w14:textId="77777777" w:rsidTr="001A0C95">
        <w:trPr>
          <w:trHeight w:val="800"/>
        </w:trPr>
        <w:tc>
          <w:tcPr>
            <w:tcW w:w="3316" w:type="dxa"/>
            <w:shd w:val="clear" w:color="auto" w:fill="auto"/>
          </w:tcPr>
          <w:p w14:paraId="344D0E53"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0"/>
                <w:szCs w:val="20"/>
                <w:lang w:eastAsia="en-US"/>
              </w:rPr>
            </w:pPr>
            <w:r w:rsidRPr="00E04507">
              <w:rPr>
                <w:rFonts w:ascii="Times New Roman" w:eastAsia="Times New Roman" w:hAnsi="Times New Roman" w:cs="Times New Roman"/>
                <w:b/>
                <w:bCs/>
                <w:iCs/>
                <w:color w:val="000000"/>
                <w:sz w:val="20"/>
                <w:szCs w:val="20"/>
                <w:lang w:eastAsia="en-US"/>
              </w:rPr>
              <w:t>PREMIER RECOURS URGENCES</w:t>
            </w:r>
          </w:p>
        </w:tc>
        <w:tc>
          <w:tcPr>
            <w:tcW w:w="2199" w:type="dxa"/>
            <w:shd w:val="clear" w:color="auto" w:fill="auto"/>
          </w:tcPr>
          <w:p w14:paraId="0B2B4578"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c>
          <w:tcPr>
            <w:tcW w:w="2266" w:type="dxa"/>
            <w:shd w:val="clear" w:color="auto" w:fill="auto"/>
          </w:tcPr>
          <w:p w14:paraId="1614D2BB"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c>
          <w:tcPr>
            <w:tcW w:w="2371" w:type="dxa"/>
            <w:shd w:val="clear" w:color="auto" w:fill="auto"/>
          </w:tcPr>
          <w:p w14:paraId="37E50402"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r>
      <w:tr w:rsidR="00E04507" w:rsidRPr="00E04507" w14:paraId="795AAFD7" w14:textId="77777777" w:rsidTr="001A0C95">
        <w:trPr>
          <w:trHeight w:val="800"/>
        </w:trPr>
        <w:tc>
          <w:tcPr>
            <w:tcW w:w="3316" w:type="dxa"/>
            <w:shd w:val="clear" w:color="auto" w:fill="auto"/>
          </w:tcPr>
          <w:p w14:paraId="56B30E71"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0"/>
                <w:szCs w:val="20"/>
                <w:lang w:eastAsia="en-US"/>
              </w:rPr>
            </w:pPr>
            <w:r w:rsidRPr="00E04507">
              <w:rPr>
                <w:rFonts w:ascii="Times New Roman" w:eastAsia="Times New Roman" w:hAnsi="Times New Roman" w:cs="Times New Roman"/>
                <w:b/>
                <w:bCs/>
                <w:iCs/>
                <w:color w:val="000000"/>
                <w:sz w:val="20"/>
                <w:szCs w:val="20"/>
                <w:lang w:eastAsia="en-US"/>
              </w:rPr>
              <w:t>RELATION COMMUNICATION</w:t>
            </w:r>
          </w:p>
          <w:p w14:paraId="2E3DD646"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0"/>
                <w:szCs w:val="20"/>
                <w:lang w:eastAsia="en-US"/>
              </w:rPr>
            </w:pPr>
            <w:r w:rsidRPr="00E04507">
              <w:rPr>
                <w:rFonts w:ascii="Times New Roman" w:eastAsia="Times New Roman" w:hAnsi="Times New Roman" w:cs="Times New Roman"/>
                <w:b/>
                <w:bCs/>
                <w:iCs/>
                <w:color w:val="000000"/>
                <w:sz w:val="20"/>
                <w:szCs w:val="20"/>
                <w:lang w:eastAsia="en-US"/>
              </w:rPr>
              <w:t>APPROCHE CENTREE PATIENT</w:t>
            </w:r>
          </w:p>
          <w:p w14:paraId="15521160"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0"/>
                <w:szCs w:val="20"/>
                <w:lang w:eastAsia="en-US"/>
              </w:rPr>
            </w:pPr>
          </w:p>
        </w:tc>
        <w:tc>
          <w:tcPr>
            <w:tcW w:w="2199" w:type="dxa"/>
            <w:shd w:val="clear" w:color="auto" w:fill="auto"/>
          </w:tcPr>
          <w:p w14:paraId="08715078"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c>
          <w:tcPr>
            <w:tcW w:w="2266" w:type="dxa"/>
            <w:shd w:val="clear" w:color="auto" w:fill="auto"/>
          </w:tcPr>
          <w:p w14:paraId="7E28AEBB"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c>
          <w:tcPr>
            <w:tcW w:w="2371" w:type="dxa"/>
            <w:shd w:val="clear" w:color="auto" w:fill="auto"/>
          </w:tcPr>
          <w:p w14:paraId="79C44367"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r>
      <w:tr w:rsidR="00E04507" w:rsidRPr="00E04507" w14:paraId="4FD80DF5" w14:textId="77777777" w:rsidTr="001A0C95">
        <w:trPr>
          <w:trHeight w:val="800"/>
        </w:trPr>
        <w:tc>
          <w:tcPr>
            <w:tcW w:w="3316" w:type="dxa"/>
            <w:shd w:val="clear" w:color="auto" w:fill="auto"/>
          </w:tcPr>
          <w:p w14:paraId="2718BAD3"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0"/>
                <w:szCs w:val="20"/>
                <w:lang w:eastAsia="en-US"/>
              </w:rPr>
            </w:pPr>
            <w:r w:rsidRPr="00E04507">
              <w:rPr>
                <w:rFonts w:ascii="Times New Roman" w:eastAsia="Times New Roman" w:hAnsi="Times New Roman" w:cs="Times New Roman"/>
                <w:b/>
                <w:bCs/>
                <w:iCs/>
                <w:color w:val="000000"/>
                <w:sz w:val="20"/>
                <w:szCs w:val="20"/>
                <w:lang w:eastAsia="en-US"/>
              </w:rPr>
              <w:t>APPROCHE GLOBALE COMPLEXITE</w:t>
            </w:r>
          </w:p>
        </w:tc>
        <w:tc>
          <w:tcPr>
            <w:tcW w:w="2199" w:type="dxa"/>
            <w:shd w:val="clear" w:color="auto" w:fill="auto"/>
          </w:tcPr>
          <w:p w14:paraId="7AC403E5"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c>
          <w:tcPr>
            <w:tcW w:w="2266" w:type="dxa"/>
            <w:shd w:val="clear" w:color="auto" w:fill="auto"/>
          </w:tcPr>
          <w:p w14:paraId="4CD660D3"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c>
          <w:tcPr>
            <w:tcW w:w="2371" w:type="dxa"/>
            <w:shd w:val="clear" w:color="auto" w:fill="auto"/>
          </w:tcPr>
          <w:p w14:paraId="574D6993"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r>
      <w:tr w:rsidR="00E04507" w:rsidRPr="00E04507" w14:paraId="0A382FC5" w14:textId="77777777" w:rsidTr="001A0C95">
        <w:trPr>
          <w:trHeight w:val="800"/>
        </w:trPr>
        <w:tc>
          <w:tcPr>
            <w:tcW w:w="3316" w:type="dxa"/>
            <w:shd w:val="clear" w:color="auto" w:fill="auto"/>
          </w:tcPr>
          <w:p w14:paraId="2E9C5CE0"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0"/>
                <w:szCs w:val="20"/>
                <w:lang w:eastAsia="en-US"/>
              </w:rPr>
            </w:pPr>
            <w:r w:rsidRPr="00E04507">
              <w:rPr>
                <w:rFonts w:ascii="Times New Roman" w:eastAsia="Times New Roman" w:hAnsi="Times New Roman" w:cs="Times New Roman"/>
                <w:b/>
                <w:bCs/>
                <w:iCs/>
                <w:color w:val="000000"/>
                <w:sz w:val="20"/>
                <w:szCs w:val="20"/>
                <w:lang w:eastAsia="en-US"/>
              </w:rPr>
              <w:t>EDUCATION PREVENTION DEPISTAGE</w:t>
            </w:r>
          </w:p>
        </w:tc>
        <w:tc>
          <w:tcPr>
            <w:tcW w:w="2199" w:type="dxa"/>
            <w:shd w:val="clear" w:color="auto" w:fill="auto"/>
          </w:tcPr>
          <w:p w14:paraId="3FA3D44B"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c>
          <w:tcPr>
            <w:tcW w:w="2266" w:type="dxa"/>
            <w:shd w:val="clear" w:color="auto" w:fill="auto"/>
          </w:tcPr>
          <w:p w14:paraId="0B140FB3"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c>
          <w:tcPr>
            <w:tcW w:w="2371" w:type="dxa"/>
            <w:shd w:val="clear" w:color="auto" w:fill="auto"/>
          </w:tcPr>
          <w:p w14:paraId="1BAB0053"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r>
      <w:tr w:rsidR="00E04507" w:rsidRPr="00E04507" w14:paraId="76A383E5" w14:textId="77777777" w:rsidTr="001A0C95">
        <w:trPr>
          <w:trHeight w:val="832"/>
        </w:trPr>
        <w:tc>
          <w:tcPr>
            <w:tcW w:w="3316" w:type="dxa"/>
            <w:shd w:val="clear" w:color="auto" w:fill="auto"/>
          </w:tcPr>
          <w:p w14:paraId="288D5436"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0"/>
                <w:szCs w:val="20"/>
                <w:lang w:eastAsia="en-US"/>
              </w:rPr>
            </w:pPr>
            <w:r w:rsidRPr="00E04507">
              <w:rPr>
                <w:rFonts w:ascii="Times New Roman" w:eastAsia="Times New Roman" w:hAnsi="Times New Roman" w:cs="Times New Roman"/>
                <w:b/>
                <w:bCs/>
                <w:iCs/>
                <w:color w:val="000000"/>
                <w:sz w:val="20"/>
                <w:szCs w:val="20"/>
                <w:lang w:eastAsia="en-US"/>
              </w:rPr>
              <w:t xml:space="preserve">CONTINUITE SUIVI COORDINATION </w:t>
            </w:r>
          </w:p>
        </w:tc>
        <w:tc>
          <w:tcPr>
            <w:tcW w:w="2199" w:type="dxa"/>
            <w:shd w:val="clear" w:color="auto" w:fill="auto"/>
          </w:tcPr>
          <w:p w14:paraId="50E46592"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c>
          <w:tcPr>
            <w:tcW w:w="2266" w:type="dxa"/>
            <w:shd w:val="clear" w:color="auto" w:fill="auto"/>
          </w:tcPr>
          <w:p w14:paraId="65197697"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c>
          <w:tcPr>
            <w:tcW w:w="2371" w:type="dxa"/>
            <w:shd w:val="clear" w:color="auto" w:fill="auto"/>
          </w:tcPr>
          <w:p w14:paraId="1CE775EB"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r>
      <w:tr w:rsidR="00E04507" w:rsidRPr="00E04507" w14:paraId="5624C7F6" w14:textId="77777777" w:rsidTr="001A0C95">
        <w:trPr>
          <w:trHeight w:val="769"/>
        </w:trPr>
        <w:tc>
          <w:tcPr>
            <w:tcW w:w="3316" w:type="dxa"/>
            <w:shd w:val="clear" w:color="auto" w:fill="auto"/>
          </w:tcPr>
          <w:p w14:paraId="7A07EBFD"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0"/>
                <w:szCs w:val="20"/>
                <w:lang w:eastAsia="en-US"/>
              </w:rPr>
            </w:pPr>
            <w:r w:rsidRPr="00E04507">
              <w:rPr>
                <w:rFonts w:ascii="Times New Roman" w:eastAsia="Times New Roman" w:hAnsi="Times New Roman" w:cs="Times New Roman"/>
                <w:b/>
                <w:bCs/>
                <w:iCs/>
                <w:color w:val="000000"/>
                <w:sz w:val="20"/>
                <w:szCs w:val="20"/>
                <w:lang w:eastAsia="en-US"/>
              </w:rPr>
              <w:t>PROFESSIONNALISME</w:t>
            </w:r>
          </w:p>
        </w:tc>
        <w:tc>
          <w:tcPr>
            <w:tcW w:w="2199" w:type="dxa"/>
            <w:shd w:val="clear" w:color="auto" w:fill="auto"/>
          </w:tcPr>
          <w:p w14:paraId="1CF5363C"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c>
          <w:tcPr>
            <w:tcW w:w="2266" w:type="dxa"/>
            <w:shd w:val="clear" w:color="auto" w:fill="auto"/>
          </w:tcPr>
          <w:p w14:paraId="062E4FE0"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c>
          <w:tcPr>
            <w:tcW w:w="2371" w:type="dxa"/>
            <w:shd w:val="clear" w:color="auto" w:fill="auto"/>
          </w:tcPr>
          <w:p w14:paraId="39BB0111"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c>
      </w:tr>
    </w:tbl>
    <w:p w14:paraId="5C17F997"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1ECEEBCD" w14:textId="77777777" w:rsidR="00E04507" w:rsidRPr="00E04507" w:rsidRDefault="00E04507" w:rsidP="00E04507">
      <w:pPr>
        <w:widowControl w:val="0"/>
        <w:spacing w:after="0" w:line="243" w:lineRule="auto"/>
        <w:ind w:right="107"/>
        <w:rPr>
          <w:rFonts w:ascii="Times New Roman" w:eastAsia="Times New Roman" w:hAnsi="Times New Roman" w:cs="Times New Roman"/>
          <w:iCs/>
          <w:color w:val="000000"/>
          <w:sz w:val="16"/>
          <w:szCs w:val="16"/>
          <w:lang w:eastAsia="en-US"/>
        </w:rPr>
      </w:pPr>
    </w:p>
    <w:p w14:paraId="0338D811"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4"/>
          <w:szCs w:val="24"/>
          <w:lang w:eastAsia="en-US"/>
        </w:rPr>
      </w:pPr>
    </w:p>
    <w:p w14:paraId="36C5A751"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4"/>
          <w:szCs w:val="24"/>
          <w:lang w:eastAsia="en-US"/>
        </w:rPr>
      </w:pPr>
      <w:r w:rsidRPr="00E04507">
        <w:rPr>
          <w:rFonts w:ascii="Times New Roman" w:eastAsia="Times New Roman" w:hAnsi="Times New Roman" w:cs="Times New Roman"/>
          <w:b/>
          <w:bCs/>
          <w:iCs/>
          <w:color w:val="000000"/>
          <w:sz w:val="24"/>
          <w:szCs w:val="24"/>
          <w:lang w:eastAsia="en-US"/>
        </w:rPr>
        <w:t>EVALUATION GLOBALE DU NIVEAU DE COMPETENCES EN FIN DE STAGE</w:t>
      </w:r>
    </w:p>
    <w:p w14:paraId="57B0AF89"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4"/>
          <w:szCs w:val="24"/>
          <w:lang w:eastAsia="en-US"/>
        </w:rPr>
      </w:pPr>
    </w:p>
    <w:p w14:paraId="304AF4D6"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4"/>
          <w:szCs w:val="24"/>
          <w:lang w:eastAsia="en-US"/>
        </w:rPr>
      </w:pPr>
    </w:p>
    <w:p w14:paraId="469F75F5"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4"/>
          <w:szCs w:val="24"/>
          <w:lang w:eastAsia="en-US"/>
        </w:rPr>
      </w:pPr>
    </w:p>
    <w:p w14:paraId="6E7D0507"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4"/>
          <w:szCs w:val="24"/>
          <w:lang w:eastAsia="en-US"/>
        </w:rPr>
      </w:pPr>
    </w:p>
    <w:p w14:paraId="4D36D341"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iCs/>
          <w:color w:val="000000"/>
          <w:sz w:val="24"/>
          <w:szCs w:val="24"/>
          <w:lang w:eastAsia="en-US"/>
        </w:rPr>
      </w:pPr>
      <w:r w:rsidRPr="00E04507">
        <w:rPr>
          <w:rFonts w:ascii="Times New Roman" w:eastAsia="Times New Roman" w:hAnsi="Times New Roman" w:cs="Times New Roman"/>
          <w:b/>
          <w:bCs/>
          <w:iCs/>
          <w:color w:val="000000"/>
          <w:sz w:val="24"/>
          <w:szCs w:val="24"/>
          <w:lang w:eastAsia="en-US"/>
        </w:rPr>
        <w:t>COMMENTAIRES</w:t>
      </w:r>
    </w:p>
    <w:p w14:paraId="4B534C3D"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55A0A204"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0E7455D6"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200DB92D"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4985C34C"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2BA20D2F"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02E07DFF"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794E62C5"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4F30162E"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02CFC1CD"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774A75D7"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7E97A4ED"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1A9F178E"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64575503"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0565374C"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170724F8"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08220714"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1C763A99"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7EB2B920"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2974EDA6"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05CDB7E0"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4013B330"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4ECE15B9"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53243984"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2FBF5897"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5AB67850" w14:textId="52918E61" w:rsid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351004D8" w14:textId="429691A2" w:rsid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255DD26A" w14:textId="1B5DE8D4" w:rsid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7CB9C8F4" w14:textId="7E5F44D4" w:rsid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27E07386" w14:textId="68BCB4EB" w:rsid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2A758206" w14:textId="429E3632" w:rsid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4A91E358" w14:textId="59CB963C" w:rsid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724F71E2" w14:textId="6CD0CF21" w:rsid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21A711B6" w14:textId="77777777" w:rsid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0DE92D94" w14:textId="605F89E2" w:rsid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152F35C6" w14:textId="4F2EAE57" w:rsid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p w14:paraId="4CE32F66" w14:textId="77777777" w:rsidR="00E04507" w:rsidRPr="00E04507" w:rsidRDefault="00E04507" w:rsidP="00E04507">
      <w:pPr>
        <w:widowControl w:val="0"/>
        <w:spacing w:after="0" w:line="243" w:lineRule="auto"/>
        <w:ind w:left="109" w:right="107"/>
        <w:rPr>
          <w:rFonts w:ascii="Times New Roman" w:eastAsia="Times New Roman" w:hAnsi="Times New Roman" w:cs="Times New Roman"/>
          <w:iCs/>
          <w:color w:val="000000"/>
          <w:sz w:val="16"/>
          <w:szCs w:val="16"/>
          <w:lang w:eastAsia="en-US"/>
        </w:rPr>
      </w:pPr>
    </w:p>
    <w:tbl>
      <w:tblPr>
        <w:tblpPr w:leftFromText="141" w:rightFromText="141" w:vertAnchor="text" w:horzAnchor="margin" w:tblpY="-1092"/>
        <w:tblW w:w="8715" w:type="dxa"/>
        <w:tblLayout w:type="fixed"/>
        <w:tblCellMar>
          <w:left w:w="70" w:type="dxa"/>
          <w:right w:w="70" w:type="dxa"/>
        </w:tblCellMar>
        <w:tblLook w:val="04A0" w:firstRow="1" w:lastRow="0" w:firstColumn="1" w:lastColumn="0" w:noHBand="0" w:noVBand="1"/>
      </w:tblPr>
      <w:tblGrid>
        <w:gridCol w:w="3419"/>
        <w:gridCol w:w="352"/>
        <w:gridCol w:w="588"/>
        <w:gridCol w:w="588"/>
        <w:gridCol w:w="588"/>
        <w:gridCol w:w="703"/>
        <w:gridCol w:w="2477"/>
      </w:tblGrid>
      <w:tr w:rsidR="00E04507" w:rsidRPr="00E04507" w14:paraId="0341099E" w14:textId="77777777" w:rsidTr="00E04507">
        <w:trPr>
          <w:trHeight w:val="381"/>
        </w:trPr>
        <w:tc>
          <w:tcPr>
            <w:tcW w:w="3419" w:type="dxa"/>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25327EA3" w14:textId="77777777" w:rsidR="00E04507" w:rsidRPr="00E04507" w:rsidRDefault="00E04507" w:rsidP="00E04507">
            <w:pPr>
              <w:spacing w:after="0" w:line="240" w:lineRule="auto"/>
              <w:rPr>
                <w:rFonts w:eastAsia="Times New Roman"/>
                <w:bCs/>
                <w:color w:val="000000"/>
                <w:sz w:val="20"/>
                <w:szCs w:val="20"/>
              </w:rPr>
            </w:pPr>
            <w:r w:rsidRPr="00E04507">
              <w:rPr>
                <w:rFonts w:eastAsia="Times New Roman"/>
                <w:bCs/>
                <w:color w:val="000000"/>
                <w:sz w:val="20"/>
                <w:szCs w:val="20"/>
              </w:rPr>
              <w:t xml:space="preserve">Compétences </w:t>
            </w:r>
          </w:p>
        </w:tc>
        <w:tc>
          <w:tcPr>
            <w:tcW w:w="352" w:type="dxa"/>
            <w:vMerge w:val="restart"/>
            <w:tcBorders>
              <w:top w:val="single" w:sz="8" w:space="0" w:color="auto"/>
              <w:left w:val="single" w:sz="8" w:space="0" w:color="auto"/>
              <w:bottom w:val="single" w:sz="8" w:space="0" w:color="auto"/>
              <w:right w:val="single" w:sz="8" w:space="0" w:color="auto"/>
            </w:tcBorders>
            <w:vAlign w:val="center"/>
          </w:tcPr>
          <w:p w14:paraId="1D310A6F" w14:textId="77777777" w:rsidR="00E04507" w:rsidRPr="00E04507" w:rsidRDefault="00E04507" w:rsidP="00E04507">
            <w:pPr>
              <w:spacing w:after="0" w:line="240" w:lineRule="auto"/>
              <w:jc w:val="center"/>
              <w:rPr>
                <w:rFonts w:eastAsia="Times New Roman"/>
                <w:color w:val="000000"/>
                <w:sz w:val="11"/>
                <w:szCs w:val="11"/>
              </w:rPr>
            </w:pPr>
            <w:r w:rsidRPr="00E04507">
              <w:rPr>
                <w:rFonts w:eastAsia="Times New Roman"/>
                <w:color w:val="000000"/>
                <w:sz w:val="11"/>
                <w:szCs w:val="11"/>
              </w:rPr>
              <w:t>Sans objet</w:t>
            </w:r>
          </w:p>
          <w:p w14:paraId="7D6A0848" w14:textId="77777777" w:rsidR="00E04507" w:rsidRPr="00E04507" w:rsidRDefault="00E04507" w:rsidP="00E04507">
            <w:pPr>
              <w:spacing w:after="0" w:line="240" w:lineRule="auto"/>
              <w:jc w:val="center"/>
              <w:rPr>
                <w:rFonts w:eastAsia="Times New Roman"/>
                <w:color w:val="000000"/>
                <w:sz w:val="11"/>
                <w:szCs w:val="11"/>
              </w:rPr>
            </w:pPr>
            <w:proofErr w:type="gramStart"/>
            <w:r w:rsidRPr="00E04507">
              <w:rPr>
                <w:rFonts w:eastAsia="Times New Roman"/>
                <w:color w:val="000000"/>
                <w:sz w:val="11"/>
                <w:szCs w:val="11"/>
              </w:rPr>
              <w:t>pour</w:t>
            </w:r>
            <w:proofErr w:type="gramEnd"/>
            <w:r w:rsidRPr="00E04507">
              <w:rPr>
                <w:rFonts w:eastAsia="Times New Roman"/>
                <w:color w:val="000000"/>
                <w:sz w:val="11"/>
                <w:szCs w:val="11"/>
              </w:rPr>
              <w:t xml:space="preserve"> ce stage</w:t>
            </w:r>
          </w:p>
        </w:tc>
        <w:tc>
          <w:tcPr>
            <w:tcW w:w="58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7CCA8B1" w14:textId="77777777" w:rsidR="00E04507" w:rsidRPr="00E04507" w:rsidRDefault="00E04507" w:rsidP="00E04507">
            <w:pPr>
              <w:spacing w:after="0" w:line="240" w:lineRule="auto"/>
              <w:jc w:val="center"/>
              <w:rPr>
                <w:rFonts w:eastAsia="Times New Roman"/>
                <w:color w:val="000000"/>
                <w:sz w:val="11"/>
                <w:szCs w:val="11"/>
              </w:rPr>
            </w:pPr>
            <w:r w:rsidRPr="00E04507">
              <w:rPr>
                <w:rFonts w:eastAsia="Times New Roman"/>
                <w:color w:val="000000"/>
                <w:sz w:val="11"/>
                <w:szCs w:val="11"/>
              </w:rPr>
              <w:t>Progression au cours du semestre Oui/Non</w:t>
            </w:r>
          </w:p>
        </w:tc>
        <w:tc>
          <w:tcPr>
            <w:tcW w:w="187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075EE" w14:textId="77777777" w:rsidR="00E04507" w:rsidRPr="00E04507" w:rsidRDefault="00E04507" w:rsidP="00E04507">
            <w:pPr>
              <w:spacing w:after="0" w:line="240" w:lineRule="auto"/>
              <w:jc w:val="center"/>
              <w:rPr>
                <w:rFonts w:eastAsia="Times New Roman"/>
                <w:color w:val="000000"/>
                <w:sz w:val="18"/>
                <w:szCs w:val="18"/>
              </w:rPr>
            </w:pPr>
            <w:r w:rsidRPr="00E04507">
              <w:rPr>
                <w:rFonts w:eastAsia="Times New Roman"/>
                <w:color w:val="000000"/>
                <w:sz w:val="18"/>
                <w:szCs w:val="18"/>
              </w:rPr>
              <w:t>Évaluation de fin de stage</w:t>
            </w:r>
          </w:p>
        </w:tc>
        <w:tc>
          <w:tcPr>
            <w:tcW w:w="247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68E6F4" w14:textId="77777777" w:rsidR="00E04507" w:rsidRPr="00E04507" w:rsidRDefault="00E04507" w:rsidP="00E04507">
            <w:pPr>
              <w:spacing w:after="0" w:line="240" w:lineRule="auto"/>
              <w:jc w:val="center"/>
              <w:rPr>
                <w:rFonts w:eastAsia="Times New Roman"/>
                <w:color w:val="000000"/>
                <w:sz w:val="20"/>
                <w:szCs w:val="20"/>
              </w:rPr>
            </w:pPr>
            <w:r w:rsidRPr="00E04507">
              <w:rPr>
                <w:rFonts w:eastAsia="Times New Roman"/>
                <w:color w:val="000000"/>
                <w:sz w:val="20"/>
                <w:szCs w:val="20"/>
              </w:rPr>
              <w:t>Commentaires</w:t>
            </w:r>
          </w:p>
          <w:p w14:paraId="4D710105" w14:textId="77777777" w:rsidR="00E04507" w:rsidRPr="00E04507" w:rsidRDefault="00E04507" w:rsidP="00E04507">
            <w:pPr>
              <w:spacing w:after="0" w:line="240" w:lineRule="auto"/>
              <w:jc w:val="center"/>
              <w:rPr>
                <w:rFonts w:eastAsia="Times New Roman"/>
                <w:color w:val="000000"/>
                <w:sz w:val="16"/>
                <w:szCs w:val="16"/>
              </w:rPr>
            </w:pPr>
            <w:r w:rsidRPr="00E04507">
              <w:rPr>
                <w:rFonts w:eastAsia="Times New Roman"/>
                <w:color w:val="000000"/>
                <w:sz w:val="16"/>
                <w:szCs w:val="16"/>
              </w:rPr>
              <w:t>Qui peuvent être développés sur une feuille à part en nommant la compétence</w:t>
            </w:r>
          </w:p>
        </w:tc>
      </w:tr>
      <w:tr w:rsidR="00E04507" w:rsidRPr="00E04507" w14:paraId="74C4F09C" w14:textId="77777777" w:rsidTr="00E04507">
        <w:trPr>
          <w:trHeight w:val="538"/>
        </w:trPr>
        <w:tc>
          <w:tcPr>
            <w:tcW w:w="3419" w:type="dxa"/>
            <w:vMerge/>
            <w:tcBorders>
              <w:top w:val="single" w:sz="8" w:space="0" w:color="auto"/>
              <w:left w:val="single" w:sz="8" w:space="0" w:color="auto"/>
              <w:bottom w:val="single" w:sz="8" w:space="0" w:color="auto"/>
              <w:right w:val="single" w:sz="8" w:space="0" w:color="auto"/>
            </w:tcBorders>
            <w:shd w:val="clear" w:color="auto" w:fill="D9D9D9"/>
            <w:vAlign w:val="center"/>
          </w:tcPr>
          <w:p w14:paraId="711A9BFB" w14:textId="77777777" w:rsidR="00E04507" w:rsidRPr="00E04507" w:rsidRDefault="00E04507" w:rsidP="00E04507">
            <w:pPr>
              <w:spacing w:after="0" w:line="240" w:lineRule="auto"/>
              <w:rPr>
                <w:rFonts w:eastAsia="Times New Roman"/>
                <w:b/>
                <w:bCs/>
                <w:color w:val="000000"/>
                <w:sz w:val="20"/>
                <w:szCs w:val="20"/>
              </w:rPr>
            </w:pPr>
          </w:p>
        </w:tc>
        <w:tc>
          <w:tcPr>
            <w:tcW w:w="352" w:type="dxa"/>
            <w:vMerge/>
            <w:tcBorders>
              <w:top w:val="single" w:sz="8" w:space="0" w:color="auto"/>
              <w:left w:val="single" w:sz="8" w:space="0" w:color="auto"/>
              <w:bottom w:val="single" w:sz="8" w:space="0" w:color="auto"/>
              <w:right w:val="single" w:sz="8" w:space="0" w:color="auto"/>
            </w:tcBorders>
            <w:vAlign w:val="center"/>
          </w:tcPr>
          <w:p w14:paraId="24DEE51F" w14:textId="77777777" w:rsidR="00E04507" w:rsidRPr="00E04507" w:rsidRDefault="00E04507" w:rsidP="00E04507">
            <w:pPr>
              <w:spacing w:after="0" w:line="240" w:lineRule="auto"/>
              <w:rPr>
                <w:rFonts w:eastAsia="Times New Roman"/>
                <w:color w:val="000000"/>
                <w:sz w:val="20"/>
                <w:szCs w:val="20"/>
              </w:rPr>
            </w:pPr>
          </w:p>
        </w:tc>
        <w:tc>
          <w:tcPr>
            <w:tcW w:w="588" w:type="dxa"/>
            <w:vMerge/>
            <w:tcBorders>
              <w:top w:val="single" w:sz="8" w:space="0" w:color="auto"/>
              <w:left w:val="single" w:sz="8" w:space="0" w:color="auto"/>
              <w:bottom w:val="single" w:sz="8" w:space="0" w:color="auto"/>
              <w:right w:val="single" w:sz="8" w:space="0" w:color="auto"/>
            </w:tcBorders>
            <w:vAlign w:val="center"/>
          </w:tcPr>
          <w:p w14:paraId="1608A743" w14:textId="77777777" w:rsidR="00E04507" w:rsidRPr="00E04507" w:rsidRDefault="00E04507" w:rsidP="00E04507">
            <w:pPr>
              <w:spacing w:after="0" w:line="240" w:lineRule="auto"/>
              <w:rPr>
                <w:rFonts w:eastAsia="Times New Roman"/>
                <w:color w:val="000000"/>
                <w:sz w:val="20"/>
                <w:szCs w:val="20"/>
              </w:rPr>
            </w:pPr>
          </w:p>
        </w:tc>
        <w:tc>
          <w:tcPr>
            <w:tcW w:w="58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5057660" w14:textId="77777777" w:rsidR="00E04507" w:rsidRPr="00E04507" w:rsidRDefault="00E04507" w:rsidP="00E04507">
            <w:pPr>
              <w:spacing w:after="0" w:line="240" w:lineRule="auto"/>
              <w:jc w:val="center"/>
              <w:rPr>
                <w:rFonts w:eastAsia="Times New Roman"/>
                <w:color w:val="000000"/>
                <w:sz w:val="11"/>
                <w:szCs w:val="11"/>
              </w:rPr>
            </w:pPr>
            <w:r w:rsidRPr="00E04507">
              <w:rPr>
                <w:rFonts w:eastAsia="Times New Roman"/>
                <w:color w:val="000000"/>
                <w:sz w:val="11"/>
                <w:szCs w:val="11"/>
              </w:rPr>
              <w:t>Novice</w:t>
            </w:r>
          </w:p>
        </w:tc>
        <w:tc>
          <w:tcPr>
            <w:tcW w:w="588"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D9B3431" w14:textId="77777777" w:rsidR="00E04507" w:rsidRPr="00E04507" w:rsidRDefault="00E04507" w:rsidP="00E04507">
            <w:pPr>
              <w:spacing w:after="0" w:line="240" w:lineRule="auto"/>
              <w:jc w:val="center"/>
              <w:rPr>
                <w:rFonts w:eastAsia="Times New Roman"/>
                <w:color w:val="000000"/>
                <w:sz w:val="10"/>
                <w:szCs w:val="10"/>
              </w:rPr>
            </w:pPr>
            <w:r w:rsidRPr="00E04507">
              <w:rPr>
                <w:rFonts w:eastAsia="Times New Roman"/>
                <w:color w:val="000000"/>
                <w:sz w:val="10"/>
                <w:szCs w:val="10"/>
              </w:rPr>
              <w:t>I</w:t>
            </w:r>
          </w:p>
          <w:p w14:paraId="662E042E" w14:textId="77777777" w:rsidR="00E04507" w:rsidRPr="00E04507" w:rsidRDefault="00E04507" w:rsidP="00E04507">
            <w:pPr>
              <w:spacing w:after="0" w:line="240" w:lineRule="auto"/>
              <w:jc w:val="center"/>
              <w:rPr>
                <w:rFonts w:eastAsia="Times New Roman"/>
                <w:color w:val="000000"/>
                <w:sz w:val="10"/>
                <w:szCs w:val="10"/>
              </w:rPr>
            </w:pPr>
            <w:r w:rsidRPr="00E04507">
              <w:rPr>
                <w:rFonts w:eastAsia="Times New Roman"/>
                <w:color w:val="000000"/>
                <w:sz w:val="10"/>
                <w:szCs w:val="10"/>
              </w:rPr>
              <w:t>Intermédiaire</w:t>
            </w:r>
          </w:p>
          <w:p w14:paraId="0E634463" w14:textId="77777777" w:rsidR="00E04507" w:rsidRPr="00E04507" w:rsidRDefault="00E04507" w:rsidP="00E04507">
            <w:pPr>
              <w:spacing w:after="0" w:line="240" w:lineRule="auto"/>
              <w:jc w:val="center"/>
              <w:rPr>
                <w:rFonts w:eastAsia="Times New Roman"/>
                <w:color w:val="000000"/>
                <w:sz w:val="10"/>
                <w:szCs w:val="10"/>
              </w:rPr>
            </w:pPr>
          </w:p>
        </w:tc>
        <w:tc>
          <w:tcPr>
            <w:tcW w:w="700"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1433E1E" w14:textId="77777777" w:rsidR="00E04507" w:rsidRPr="00E04507" w:rsidRDefault="00E04507" w:rsidP="00E04507">
            <w:pPr>
              <w:spacing w:after="0" w:line="240" w:lineRule="auto"/>
              <w:jc w:val="center"/>
              <w:rPr>
                <w:rFonts w:eastAsia="Times New Roman"/>
                <w:color w:val="000000"/>
                <w:sz w:val="11"/>
                <w:szCs w:val="11"/>
              </w:rPr>
            </w:pPr>
            <w:r w:rsidRPr="00E04507">
              <w:rPr>
                <w:rFonts w:eastAsia="Times New Roman"/>
                <w:color w:val="000000"/>
                <w:sz w:val="11"/>
                <w:szCs w:val="11"/>
              </w:rPr>
              <w:t>Compétent</w:t>
            </w:r>
          </w:p>
        </w:tc>
        <w:tc>
          <w:tcPr>
            <w:tcW w:w="2477" w:type="dxa"/>
            <w:vMerge/>
            <w:tcBorders>
              <w:top w:val="single" w:sz="8" w:space="0" w:color="auto"/>
              <w:left w:val="single" w:sz="8" w:space="0" w:color="auto"/>
              <w:bottom w:val="single" w:sz="8" w:space="0" w:color="auto"/>
              <w:right w:val="single" w:sz="8" w:space="0" w:color="auto"/>
            </w:tcBorders>
            <w:vAlign w:val="center"/>
          </w:tcPr>
          <w:p w14:paraId="5BB2C88F" w14:textId="77777777" w:rsidR="00E04507" w:rsidRPr="00E04507" w:rsidRDefault="00E04507" w:rsidP="00E04507">
            <w:pPr>
              <w:spacing w:after="0" w:line="240" w:lineRule="auto"/>
              <w:rPr>
                <w:rFonts w:eastAsia="Times New Roman"/>
                <w:color w:val="000000"/>
                <w:sz w:val="20"/>
                <w:szCs w:val="20"/>
              </w:rPr>
            </w:pPr>
          </w:p>
        </w:tc>
      </w:tr>
      <w:tr w:rsidR="00E04507" w:rsidRPr="00E04507" w14:paraId="39240CA6" w14:textId="77777777" w:rsidTr="00E04507">
        <w:trPr>
          <w:trHeight w:val="386"/>
        </w:trPr>
        <w:tc>
          <w:tcPr>
            <w:tcW w:w="6238"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14:paraId="424F88A2" w14:textId="77777777" w:rsidR="00E04507" w:rsidRPr="00E04507" w:rsidRDefault="00E04507" w:rsidP="00E04507">
            <w:pPr>
              <w:spacing w:after="0" w:line="240" w:lineRule="auto"/>
              <w:rPr>
                <w:rFonts w:eastAsia="Times New Roman"/>
                <w:b/>
                <w:bCs/>
                <w:color w:val="000000"/>
                <w:sz w:val="16"/>
                <w:szCs w:val="16"/>
              </w:rPr>
            </w:pPr>
            <w:r w:rsidRPr="00E04507">
              <w:rPr>
                <w:rFonts w:eastAsia="Times New Roman"/>
                <w:b/>
                <w:bCs/>
                <w:color w:val="000000"/>
                <w:sz w:val="20"/>
                <w:szCs w:val="20"/>
              </w:rPr>
              <w:t>A-Premier recours, urgences</w:t>
            </w:r>
          </w:p>
        </w:tc>
        <w:tc>
          <w:tcPr>
            <w:tcW w:w="2477"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14:paraId="0039815A" w14:textId="77777777" w:rsidR="00E04507" w:rsidRPr="00E04507" w:rsidRDefault="00E04507" w:rsidP="00E04507">
            <w:pPr>
              <w:spacing w:after="0" w:line="240" w:lineRule="auto"/>
              <w:rPr>
                <w:rFonts w:eastAsia="Times New Roman"/>
                <w:b/>
                <w:bCs/>
                <w:color w:val="000000"/>
                <w:sz w:val="16"/>
                <w:szCs w:val="16"/>
              </w:rPr>
            </w:pPr>
            <w:r w:rsidRPr="00E04507">
              <w:rPr>
                <w:rFonts w:eastAsia="Times New Roman"/>
                <w:b/>
                <w:bCs/>
                <w:color w:val="000000"/>
                <w:sz w:val="16"/>
                <w:szCs w:val="16"/>
              </w:rPr>
              <w:t> </w:t>
            </w:r>
          </w:p>
        </w:tc>
      </w:tr>
      <w:tr w:rsidR="00E04507" w:rsidRPr="00E04507" w14:paraId="601329D0" w14:textId="77777777" w:rsidTr="00E04507">
        <w:trPr>
          <w:trHeigh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37060390"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 xml:space="preserve">Présente des </w:t>
            </w:r>
            <w:proofErr w:type="gramStart"/>
            <w:r w:rsidRPr="00E04507">
              <w:rPr>
                <w:rFonts w:eastAsia="Times New Roman"/>
                <w:color w:val="000000"/>
                <w:sz w:val="18"/>
                <w:szCs w:val="18"/>
              </w:rPr>
              <w:t>aptitudes  diagnostiques</w:t>
            </w:r>
            <w:proofErr w:type="gramEnd"/>
          </w:p>
        </w:tc>
        <w:tc>
          <w:tcPr>
            <w:tcW w:w="352" w:type="dxa"/>
            <w:tcBorders>
              <w:top w:val="single" w:sz="8" w:space="0" w:color="auto"/>
              <w:left w:val="single" w:sz="8" w:space="0" w:color="auto"/>
              <w:bottom w:val="single" w:sz="8" w:space="0" w:color="auto"/>
              <w:right w:val="single" w:sz="8" w:space="0" w:color="auto"/>
            </w:tcBorders>
            <w:vAlign w:val="center"/>
          </w:tcPr>
          <w:p w14:paraId="7CC38992"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74819335"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29F94B1F"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5BC3A945"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7C41A111" w14:textId="77777777" w:rsidR="00E04507" w:rsidRPr="00E04507" w:rsidRDefault="00E04507" w:rsidP="00E04507">
            <w:pPr>
              <w:spacing w:after="0" w:line="240" w:lineRule="auto"/>
              <w:rPr>
                <w:rFonts w:eastAsia="Times New Roman"/>
                <w:b/>
                <w:bCs/>
                <w:color w:val="000000"/>
                <w:sz w:val="16"/>
                <w:szCs w:val="16"/>
              </w:rPr>
            </w:pPr>
            <w:r w:rsidRPr="00E04507">
              <w:rPr>
                <w:rFonts w:eastAsia="Times New Roman"/>
                <w:b/>
                <w:bCs/>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7CCD03AE"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22E45FA2" w14:textId="77777777" w:rsidTr="00E04507">
        <w:trPr>
          <w:trHeigh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5A37F74A"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Présente des aptitudes thérapeutiques</w:t>
            </w:r>
          </w:p>
        </w:tc>
        <w:tc>
          <w:tcPr>
            <w:tcW w:w="352" w:type="dxa"/>
            <w:tcBorders>
              <w:top w:val="single" w:sz="8" w:space="0" w:color="auto"/>
              <w:left w:val="single" w:sz="8" w:space="0" w:color="auto"/>
              <w:bottom w:val="single" w:sz="8" w:space="0" w:color="auto"/>
              <w:right w:val="single" w:sz="8" w:space="0" w:color="auto"/>
            </w:tcBorders>
            <w:vAlign w:val="center"/>
          </w:tcPr>
          <w:p w14:paraId="3016ACD9"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70F1C7F0"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06902A7E"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63BAD141"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10FA8E45" w14:textId="77777777" w:rsidR="00E04507" w:rsidRPr="00E04507" w:rsidRDefault="00E04507" w:rsidP="00E04507">
            <w:pPr>
              <w:spacing w:after="0" w:line="240" w:lineRule="auto"/>
              <w:rPr>
                <w:rFonts w:eastAsia="Times New Roman"/>
                <w:b/>
                <w:bCs/>
                <w:color w:val="000000"/>
                <w:sz w:val="16"/>
                <w:szCs w:val="16"/>
              </w:rPr>
            </w:pPr>
            <w:r w:rsidRPr="00E04507">
              <w:rPr>
                <w:rFonts w:eastAsia="Times New Roman"/>
                <w:b/>
                <w:bCs/>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7730B6DE"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3F444638" w14:textId="77777777" w:rsidTr="00E04507">
        <w:trPr>
          <w:trHeight w:val="442"/>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2E357C6E"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Présente des aptitudes à gérer l’urgence/les soins non programmés</w:t>
            </w:r>
          </w:p>
        </w:tc>
        <w:tc>
          <w:tcPr>
            <w:tcW w:w="352" w:type="dxa"/>
            <w:tcBorders>
              <w:top w:val="single" w:sz="8" w:space="0" w:color="auto"/>
              <w:left w:val="single" w:sz="8" w:space="0" w:color="auto"/>
              <w:bottom w:val="single" w:sz="8" w:space="0" w:color="auto"/>
              <w:right w:val="single" w:sz="8" w:space="0" w:color="auto"/>
            </w:tcBorders>
            <w:vAlign w:val="center"/>
          </w:tcPr>
          <w:p w14:paraId="54F352BD"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15BA0124"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1BCA8BCF"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446253D9"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0B3788E6"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6C8B8398"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120B55A7" w14:textId="77777777" w:rsidTr="00E04507">
        <w:trPr>
          <w:trHeight w:val="442"/>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3946B0AE" w14:textId="77777777" w:rsidR="00E04507" w:rsidRPr="00E04507" w:rsidRDefault="00E04507" w:rsidP="00E04507">
            <w:pPr>
              <w:spacing w:after="0" w:line="240" w:lineRule="auto"/>
              <w:rPr>
                <w:rFonts w:eastAsia="Times New Roman"/>
                <w:sz w:val="18"/>
                <w:szCs w:val="18"/>
              </w:rPr>
            </w:pPr>
            <w:r w:rsidRPr="00E04507">
              <w:rPr>
                <w:rFonts w:eastAsia="Times New Roman"/>
                <w:sz w:val="18"/>
                <w:szCs w:val="18"/>
              </w:rPr>
              <w:t xml:space="preserve">Est capable d’exécuter avec sécurité les gestes techniques les plus fréquents en MG </w:t>
            </w:r>
            <w:r w:rsidRPr="00E04507">
              <w:rPr>
                <w:rFonts w:eastAsia="Times New Roman"/>
                <w:sz w:val="14"/>
                <w:szCs w:val="18"/>
              </w:rPr>
              <w:t>(voir liste du DMG)</w:t>
            </w:r>
          </w:p>
        </w:tc>
        <w:tc>
          <w:tcPr>
            <w:tcW w:w="352" w:type="dxa"/>
            <w:tcBorders>
              <w:top w:val="single" w:sz="8" w:space="0" w:color="auto"/>
              <w:left w:val="single" w:sz="8" w:space="0" w:color="auto"/>
              <w:bottom w:val="single" w:sz="8" w:space="0" w:color="auto"/>
              <w:right w:val="single" w:sz="8" w:space="0" w:color="auto"/>
            </w:tcBorders>
            <w:vAlign w:val="center"/>
          </w:tcPr>
          <w:p w14:paraId="67F4D0FC"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36024238"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0FB31CB0"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65604435" w14:textId="77777777" w:rsidR="00E04507" w:rsidRPr="00E04507" w:rsidRDefault="00E04507" w:rsidP="00E04507">
            <w:pPr>
              <w:spacing w:after="0" w:line="240" w:lineRule="auto"/>
              <w:rPr>
                <w:rFonts w:eastAsia="Times New Roman"/>
                <w:color w:val="000000"/>
                <w:sz w:val="16"/>
                <w:szCs w:val="16"/>
              </w:rPr>
            </w:pP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39258EE7" w14:textId="77777777" w:rsidR="00E04507" w:rsidRPr="00E04507" w:rsidRDefault="00E04507" w:rsidP="00E04507">
            <w:pPr>
              <w:spacing w:after="0" w:line="240" w:lineRule="auto"/>
              <w:rPr>
                <w:rFonts w:eastAsia="Times New Roman"/>
                <w:color w:val="000000"/>
                <w:sz w:val="16"/>
                <w:szCs w:val="16"/>
              </w:rPr>
            </w:pPr>
          </w:p>
        </w:tc>
        <w:tc>
          <w:tcPr>
            <w:tcW w:w="2477" w:type="dxa"/>
            <w:tcBorders>
              <w:top w:val="single" w:sz="8" w:space="0" w:color="auto"/>
              <w:left w:val="single" w:sz="8" w:space="0" w:color="auto"/>
              <w:bottom w:val="single" w:sz="8" w:space="0" w:color="auto"/>
              <w:right w:val="single" w:sz="8" w:space="0" w:color="auto"/>
            </w:tcBorders>
            <w:vAlign w:val="center"/>
          </w:tcPr>
          <w:p w14:paraId="70E8121A"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7501637B" w14:textId="77777777" w:rsidTr="00E04507">
        <w:trPr>
          <w:trHeight w:val="504"/>
        </w:trPr>
        <w:tc>
          <w:tcPr>
            <w:tcW w:w="6238"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14:paraId="57E191DA" w14:textId="77777777" w:rsidR="00E04507" w:rsidRPr="00E04507" w:rsidRDefault="00E04507" w:rsidP="00E04507">
            <w:pPr>
              <w:spacing w:after="0" w:line="240" w:lineRule="auto"/>
              <w:rPr>
                <w:rFonts w:eastAsia="Times New Roman"/>
                <w:b/>
                <w:bCs/>
                <w:color w:val="000000"/>
                <w:sz w:val="16"/>
                <w:szCs w:val="16"/>
              </w:rPr>
            </w:pPr>
            <w:r w:rsidRPr="00E04507">
              <w:rPr>
                <w:rFonts w:eastAsia="Times New Roman"/>
                <w:b/>
                <w:bCs/>
                <w:color w:val="000000"/>
                <w:sz w:val="20"/>
                <w:szCs w:val="20"/>
              </w:rPr>
              <w:t>B-Approche globale, prise en compte de la complexité</w:t>
            </w:r>
          </w:p>
        </w:tc>
        <w:tc>
          <w:tcPr>
            <w:tcW w:w="2477"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14:paraId="03A53C27" w14:textId="77777777" w:rsidR="00E04507" w:rsidRPr="00E04507" w:rsidRDefault="00E04507" w:rsidP="00E04507">
            <w:pPr>
              <w:spacing w:after="0" w:line="240" w:lineRule="auto"/>
              <w:rPr>
                <w:rFonts w:eastAsia="Times New Roman"/>
                <w:b/>
                <w:bCs/>
                <w:color w:val="000000"/>
                <w:sz w:val="16"/>
                <w:szCs w:val="16"/>
              </w:rPr>
            </w:pPr>
            <w:r w:rsidRPr="00E04507">
              <w:rPr>
                <w:rFonts w:eastAsia="Times New Roman"/>
                <w:b/>
                <w:bCs/>
                <w:color w:val="000000"/>
                <w:sz w:val="16"/>
                <w:szCs w:val="16"/>
              </w:rPr>
              <w:t> </w:t>
            </w:r>
          </w:p>
        </w:tc>
      </w:tr>
      <w:tr w:rsidR="00E04507" w:rsidRPr="00E04507" w14:paraId="2288EF41" w14:textId="77777777" w:rsidTr="00E04507">
        <w:trPr>
          <w:trHeight w:val="49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5152522E"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Prend en compte la globalité du patient (données biomédicales, psychologiques, sociales, administratives, etc.)</w:t>
            </w:r>
          </w:p>
        </w:tc>
        <w:tc>
          <w:tcPr>
            <w:tcW w:w="352" w:type="dxa"/>
            <w:tcBorders>
              <w:top w:val="single" w:sz="8" w:space="0" w:color="auto"/>
              <w:left w:val="single" w:sz="8" w:space="0" w:color="auto"/>
              <w:bottom w:val="single" w:sz="8" w:space="0" w:color="auto"/>
              <w:right w:val="single" w:sz="8" w:space="0" w:color="auto"/>
            </w:tcBorders>
            <w:vAlign w:val="center"/>
          </w:tcPr>
          <w:p w14:paraId="5E278926"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2DC559DC"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07152BB6"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523A8FFA"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2BB23FC4"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704502CA"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4EF40EC2" w14:textId="77777777" w:rsidTr="00E04507">
        <w:trPr>
          <w:trHeigh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7A4F4B6E" w14:textId="77777777" w:rsidR="00E04507" w:rsidRPr="00E04507" w:rsidRDefault="00E04507" w:rsidP="00E04507">
            <w:pPr>
              <w:spacing w:after="0" w:line="240" w:lineRule="auto"/>
              <w:rPr>
                <w:rFonts w:eastAsia="Times New Roman"/>
                <w:sz w:val="18"/>
                <w:szCs w:val="18"/>
              </w:rPr>
            </w:pPr>
            <w:r w:rsidRPr="00E04507">
              <w:rPr>
                <w:rFonts w:eastAsia="Times New Roman"/>
                <w:sz w:val="18"/>
                <w:szCs w:val="18"/>
              </w:rPr>
              <w:t>Est capable de synthétiser les données recueillies</w:t>
            </w:r>
          </w:p>
        </w:tc>
        <w:tc>
          <w:tcPr>
            <w:tcW w:w="352" w:type="dxa"/>
            <w:tcBorders>
              <w:top w:val="single" w:sz="8" w:space="0" w:color="auto"/>
              <w:left w:val="single" w:sz="8" w:space="0" w:color="auto"/>
              <w:bottom w:val="single" w:sz="8" w:space="0" w:color="auto"/>
              <w:right w:val="single" w:sz="8" w:space="0" w:color="auto"/>
            </w:tcBorders>
            <w:vAlign w:val="center"/>
          </w:tcPr>
          <w:p w14:paraId="4F0DAB5A"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5A738737"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1D173BEC"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1F6298A4"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24867F21"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56C7EDA1"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25181FE0" w14:textId="77777777" w:rsidTr="00E04507">
        <w:trPr>
          <w:trHeight w:val="461"/>
        </w:trPr>
        <w:tc>
          <w:tcPr>
            <w:tcW w:w="6238"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14:paraId="03E6F715" w14:textId="77777777" w:rsidR="00E04507" w:rsidRPr="00E04507" w:rsidRDefault="00E04507" w:rsidP="00E04507">
            <w:pPr>
              <w:spacing w:after="0" w:line="240" w:lineRule="auto"/>
              <w:rPr>
                <w:rFonts w:eastAsia="Times New Roman"/>
                <w:b/>
                <w:bCs/>
                <w:color w:val="000000"/>
                <w:sz w:val="16"/>
                <w:szCs w:val="16"/>
              </w:rPr>
            </w:pPr>
            <w:r w:rsidRPr="00E04507">
              <w:rPr>
                <w:rFonts w:eastAsia="Times New Roman"/>
                <w:b/>
                <w:bCs/>
                <w:color w:val="000000"/>
                <w:sz w:val="20"/>
                <w:szCs w:val="20"/>
              </w:rPr>
              <w:t>C-Éducation, dépistage, prévention, santé individuelle et communautaire</w:t>
            </w:r>
          </w:p>
        </w:tc>
        <w:tc>
          <w:tcPr>
            <w:tcW w:w="2477"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14:paraId="4EA1827F" w14:textId="77777777" w:rsidR="00E04507" w:rsidRPr="00E04507" w:rsidRDefault="00E04507" w:rsidP="00E04507">
            <w:pPr>
              <w:spacing w:after="0" w:line="240" w:lineRule="auto"/>
              <w:rPr>
                <w:rFonts w:eastAsia="Times New Roman"/>
                <w:b/>
                <w:bCs/>
                <w:color w:val="000000"/>
                <w:sz w:val="16"/>
                <w:szCs w:val="16"/>
              </w:rPr>
            </w:pPr>
            <w:r w:rsidRPr="00E04507">
              <w:rPr>
                <w:rFonts w:eastAsia="Times New Roman"/>
                <w:b/>
                <w:bCs/>
                <w:color w:val="000000"/>
                <w:sz w:val="16"/>
                <w:szCs w:val="16"/>
              </w:rPr>
              <w:t> </w:t>
            </w:r>
          </w:p>
        </w:tc>
      </w:tr>
      <w:tr w:rsidR="00E04507" w:rsidRPr="00E04507" w14:paraId="0C97FA24" w14:textId="77777777" w:rsidTr="00E04507">
        <w:trPr>
          <w:trHeigh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298B90C5"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Propose ou participe des actions de prévention</w:t>
            </w:r>
          </w:p>
        </w:tc>
        <w:tc>
          <w:tcPr>
            <w:tcW w:w="352" w:type="dxa"/>
            <w:tcBorders>
              <w:top w:val="single" w:sz="8" w:space="0" w:color="auto"/>
              <w:left w:val="single" w:sz="8" w:space="0" w:color="auto"/>
              <w:bottom w:val="single" w:sz="8" w:space="0" w:color="auto"/>
              <w:right w:val="single" w:sz="8" w:space="0" w:color="auto"/>
            </w:tcBorders>
            <w:vAlign w:val="center"/>
          </w:tcPr>
          <w:p w14:paraId="6A3D987A"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580F6207"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61307AFC"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1BEB0A96"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2301EBB2"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1BBBBEEB"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5C4383B2" w14:textId="77777777" w:rsidTr="00E04507">
        <w:trPr>
          <w:trHeight w:val="442"/>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3D63F678"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S'implique dans l'éducation du patient (en particulier l'éducation thérapeutique)</w:t>
            </w:r>
          </w:p>
        </w:tc>
        <w:tc>
          <w:tcPr>
            <w:tcW w:w="352" w:type="dxa"/>
            <w:tcBorders>
              <w:top w:val="single" w:sz="8" w:space="0" w:color="auto"/>
              <w:left w:val="single" w:sz="8" w:space="0" w:color="auto"/>
              <w:bottom w:val="single" w:sz="8" w:space="0" w:color="auto"/>
              <w:right w:val="single" w:sz="8" w:space="0" w:color="auto"/>
            </w:tcBorders>
            <w:vAlign w:val="center"/>
          </w:tcPr>
          <w:p w14:paraId="3EF326B2"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112050FC"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1FCF909E"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78EBB24B"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0523F098"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4ED1A8BF"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00AB993C" w14:textId="77777777" w:rsidTr="00E04507">
        <w:trPr>
          <w:trHeight w:val="442"/>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25203B7A"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Participe aux actions de santé publique qui impliquent son unité de stage</w:t>
            </w:r>
          </w:p>
        </w:tc>
        <w:tc>
          <w:tcPr>
            <w:tcW w:w="352" w:type="dxa"/>
            <w:tcBorders>
              <w:top w:val="single" w:sz="8" w:space="0" w:color="auto"/>
              <w:left w:val="single" w:sz="8" w:space="0" w:color="auto"/>
              <w:bottom w:val="single" w:sz="8" w:space="0" w:color="auto"/>
              <w:right w:val="single" w:sz="8" w:space="0" w:color="auto"/>
            </w:tcBorders>
            <w:vAlign w:val="center"/>
          </w:tcPr>
          <w:p w14:paraId="60967BCE"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0818686E"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2B6AE83A"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3F5BCF9D"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40388C02"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545FF7A0"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0EA3F5AC" w14:textId="77777777" w:rsidTr="00E04507">
        <w:trPr>
          <w:trHeight w:val="463"/>
        </w:trPr>
        <w:tc>
          <w:tcPr>
            <w:tcW w:w="6238"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14:paraId="522239AF" w14:textId="77777777" w:rsidR="00E04507" w:rsidRPr="00E04507" w:rsidRDefault="00E04507" w:rsidP="00E04507">
            <w:pPr>
              <w:spacing w:after="0" w:line="240" w:lineRule="auto"/>
              <w:rPr>
                <w:rFonts w:eastAsia="Times New Roman"/>
                <w:b/>
                <w:bCs/>
                <w:color w:val="000000"/>
                <w:sz w:val="16"/>
                <w:szCs w:val="16"/>
              </w:rPr>
            </w:pPr>
            <w:r w:rsidRPr="00E04507">
              <w:rPr>
                <w:rFonts w:eastAsia="Times New Roman"/>
                <w:b/>
                <w:bCs/>
                <w:color w:val="000000"/>
                <w:sz w:val="20"/>
                <w:szCs w:val="20"/>
              </w:rPr>
              <w:t>D-Continuité, suivi et coordination des soins</w:t>
            </w:r>
          </w:p>
        </w:tc>
        <w:tc>
          <w:tcPr>
            <w:tcW w:w="2477"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14:paraId="060BD2D5"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234DABFC" w14:textId="77777777" w:rsidTr="00E04507">
        <w:trPr>
          <w:trHeigh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4314751E"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 xml:space="preserve">Participe à l'organisation du suivi du patient   </w:t>
            </w:r>
          </w:p>
        </w:tc>
        <w:tc>
          <w:tcPr>
            <w:tcW w:w="352" w:type="dxa"/>
            <w:tcBorders>
              <w:top w:val="single" w:sz="8" w:space="0" w:color="auto"/>
              <w:left w:val="single" w:sz="8" w:space="0" w:color="auto"/>
              <w:bottom w:val="single" w:sz="8" w:space="0" w:color="auto"/>
              <w:right w:val="single" w:sz="8" w:space="0" w:color="auto"/>
            </w:tcBorders>
            <w:vAlign w:val="center"/>
          </w:tcPr>
          <w:p w14:paraId="02DDCB21"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11C6728E"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05256298"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064423C2"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7F1C8856"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04A75AA9"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666B0E59" w14:textId="77777777" w:rsidTr="00E04507">
        <w:trPr>
          <w:trHeight w:val="442"/>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75CBAAED"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Vérifie que la transmission est faite entre les différents intervenants</w:t>
            </w:r>
          </w:p>
        </w:tc>
        <w:tc>
          <w:tcPr>
            <w:tcW w:w="352" w:type="dxa"/>
            <w:tcBorders>
              <w:top w:val="single" w:sz="8" w:space="0" w:color="auto"/>
              <w:left w:val="single" w:sz="8" w:space="0" w:color="auto"/>
              <w:bottom w:val="single" w:sz="8" w:space="0" w:color="auto"/>
              <w:right w:val="single" w:sz="8" w:space="0" w:color="auto"/>
            </w:tcBorders>
            <w:vAlign w:val="center"/>
          </w:tcPr>
          <w:p w14:paraId="216931C6"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5BA72D27"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377C2229"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30375570"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55D57BA8"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79F5D14A"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306E4A74" w14:textId="77777777" w:rsidTr="00E04507">
        <w:trPr>
          <w:trHeigh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34125FF3"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S’implique dans la tenue et le suivi des dossiers</w:t>
            </w:r>
          </w:p>
        </w:tc>
        <w:tc>
          <w:tcPr>
            <w:tcW w:w="352" w:type="dxa"/>
            <w:tcBorders>
              <w:top w:val="single" w:sz="8" w:space="0" w:color="auto"/>
              <w:left w:val="single" w:sz="8" w:space="0" w:color="auto"/>
              <w:bottom w:val="single" w:sz="8" w:space="0" w:color="auto"/>
              <w:right w:val="single" w:sz="8" w:space="0" w:color="auto"/>
            </w:tcBorders>
            <w:vAlign w:val="center"/>
          </w:tcPr>
          <w:p w14:paraId="3FF7AB2B"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1B6E6BD0"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762AC035"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611CB38D"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252123A2"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0360B78D"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2443B3E8" w14:textId="77777777" w:rsidTr="00E04507">
        <w:trPr>
          <w:trHeight w:val="408"/>
        </w:trPr>
        <w:tc>
          <w:tcPr>
            <w:tcW w:w="6238"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14:paraId="122B20C1" w14:textId="77777777" w:rsidR="00E04507" w:rsidRPr="00E04507" w:rsidRDefault="00E04507" w:rsidP="00E04507">
            <w:pPr>
              <w:spacing w:after="0" w:line="240" w:lineRule="auto"/>
              <w:rPr>
                <w:rFonts w:eastAsia="Times New Roman"/>
                <w:b/>
                <w:bCs/>
                <w:color w:val="000000"/>
                <w:sz w:val="16"/>
                <w:szCs w:val="16"/>
              </w:rPr>
            </w:pPr>
            <w:r w:rsidRPr="00E04507">
              <w:rPr>
                <w:rFonts w:eastAsia="Times New Roman"/>
                <w:b/>
                <w:bCs/>
                <w:color w:val="000000"/>
                <w:sz w:val="20"/>
                <w:szCs w:val="20"/>
              </w:rPr>
              <w:t>E-Relation, communication, approche centrée patient</w:t>
            </w:r>
          </w:p>
        </w:tc>
        <w:tc>
          <w:tcPr>
            <w:tcW w:w="2477" w:type="dxa"/>
            <w:tcBorders>
              <w:top w:val="single" w:sz="8" w:space="0" w:color="auto"/>
              <w:left w:val="single" w:sz="8" w:space="0" w:color="auto"/>
              <w:right w:val="single" w:sz="8" w:space="0" w:color="auto"/>
            </w:tcBorders>
            <w:shd w:val="clear" w:color="000000" w:fill="FFFFFF"/>
            <w:vAlign w:val="center"/>
          </w:tcPr>
          <w:p w14:paraId="1B945313" w14:textId="77777777" w:rsidR="00E04507" w:rsidRPr="00E04507" w:rsidRDefault="00E04507" w:rsidP="00E04507">
            <w:pPr>
              <w:spacing w:after="0" w:line="240" w:lineRule="auto"/>
              <w:rPr>
                <w:rFonts w:eastAsia="Times New Roman"/>
                <w:b/>
                <w:bCs/>
                <w:color w:val="000000"/>
                <w:sz w:val="16"/>
                <w:szCs w:val="16"/>
              </w:rPr>
            </w:pPr>
            <w:r w:rsidRPr="00E04507">
              <w:rPr>
                <w:rFonts w:eastAsia="Times New Roman"/>
                <w:b/>
                <w:bCs/>
                <w:color w:val="000000"/>
                <w:sz w:val="16"/>
                <w:szCs w:val="16"/>
              </w:rPr>
              <w:t> </w:t>
            </w:r>
          </w:p>
        </w:tc>
      </w:tr>
      <w:tr w:rsidR="00E04507" w:rsidRPr="00E04507" w14:paraId="5BCBAB79" w14:textId="77777777" w:rsidTr="00E04507">
        <w:trPr>
          <w:trHeight w:val="496"/>
        </w:trPr>
        <w:tc>
          <w:tcPr>
            <w:tcW w:w="3419" w:type="dxa"/>
            <w:tcBorders>
              <w:top w:val="single" w:sz="8" w:space="0" w:color="auto"/>
              <w:left w:val="single" w:sz="8" w:space="0" w:color="auto"/>
              <w:bottom w:val="single" w:sz="8" w:space="0" w:color="auto"/>
              <w:right w:val="single" w:sz="8" w:space="0" w:color="auto"/>
            </w:tcBorders>
            <w:vAlign w:val="center"/>
          </w:tcPr>
          <w:p w14:paraId="54598101"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 xml:space="preserve">S'implique dans la relation </w:t>
            </w:r>
            <w:r w:rsidRPr="00E04507">
              <w:rPr>
                <w:rFonts w:eastAsia="Times New Roman"/>
                <w:color w:val="000000"/>
                <w:sz w:val="18"/>
                <w:szCs w:val="18"/>
                <w:vertAlign w:val="superscript"/>
              </w:rPr>
              <w:t>et</w:t>
            </w:r>
            <w:r w:rsidRPr="00E04507">
              <w:rPr>
                <w:rFonts w:eastAsia="Times New Roman"/>
                <w:color w:val="000000"/>
                <w:sz w:val="18"/>
                <w:szCs w:val="18"/>
              </w:rPr>
              <w:t>/</w:t>
            </w:r>
            <w:r w:rsidRPr="00E04507">
              <w:rPr>
                <w:rFonts w:eastAsia="Times New Roman"/>
                <w:color w:val="000000"/>
                <w:sz w:val="18"/>
                <w:szCs w:val="18"/>
                <w:vertAlign w:val="subscript"/>
              </w:rPr>
              <w:t>ou</w:t>
            </w:r>
            <w:r w:rsidRPr="00E04507">
              <w:rPr>
                <w:rFonts w:eastAsia="Times New Roman"/>
                <w:color w:val="000000"/>
                <w:sz w:val="18"/>
                <w:szCs w:val="18"/>
              </w:rPr>
              <w:t xml:space="preserve"> la communication centrée sur l’intérêt du </w:t>
            </w:r>
            <w:proofErr w:type="gramStart"/>
            <w:r w:rsidRPr="00E04507">
              <w:rPr>
                <w:rFonts w:eastAsia="Times New Roman"/>
                <w:color w:val="000000"/>
                <w:sz w:val="18"/>
                <w:szCs w:val="18"/>
              </w:rPr>
              <w:t>patient  dans</w:t>
            </w:r>
            <w:proofErr w:type="gramEnd"/>
            <w:r w:rsidRPr="00E04507">
              <w:rPr>
                <w:rFonts w:eastAsia="Times New Roman"/>
                <w:color w:val="000000"/>
                <w:sz w:val="18"/>
                <w:szCs w:val="18"/>
              </w:rPr>
              <w:t xml:space="preserve"> le respect du secret médical</w:t>
            </w:r>
          </w:p>
        </w:tc>
        <w:tc>
          <w:tcPr>
            <w:tcW w:w="2819"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08B6E646" w14:textId="77777777" w:rsidR="00E04507" w:rsidRPr="00E04507" w:rsidRDefault="00E04507" w:rsidP="00E04507">
            <w:pPr>
              <w:spacing w:after="0" w:line="240" w:lineRule="auto"/>
              <w:rPr>
                <w:rFonts w:eastAsia="Times New Roman"/>
                <w:color w:val="000000"/>
                <w:sz w:val="16"/>
                <w:szCs w:val="16"/>
              </w:rPr>
            </w:pPr>
          </w:p>
        </w:tc>
        <w:tc>
          <w:tcPr>
            <w:tcW w:w="2477" w:type="dxa"/>
            <w:tcBorders>
              <w:left w:val="single" w:sz="8" w:space="0" w:color="auto"/>
              <w:right w:val="single" w:sz="8" w:space="0" w:color="auto"/>
            </w:tcBorders>
            <w:shd w:val="clear" w:color="000000" w:fill="FFFFFF"/>
            <w:vAlign w:val="center"/>
          </w:tcPr>
          <w:p w14:paraId="6BACB5E9"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23E68C93" w14:textId="77777777" w:rsidTr="00E04507">
        <w:trPr>
          <w:trHeight w:hRule="exac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2F7E164D"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 xml:space="preserve">    </w:t>
            </w:r>
            <w:proofErr w:type="gramStart"/>
            <w:r w:rsidRPr="00E04507">
              <w:rPr>
                <w:rFonts w:eastAsia="Times New Roman"/>
                <w:color w:val="000000"/>
                <w:sz w:val="18"/>
                <w:szCs w:val="18"/>
              </w:rPr>
              <w:t>avec</w:t>
            </w:r>
            <w:proofErr w:type="gramEnd"/>
            <w:r w:rsidRPr="00E04507">
              <w:rPr>
                <w:rFonts w:eastAsia="Times New Roman"/>
                <w:color w:val="000000"/>
                <w:sz w:val="18"/>
                <w:szCs w:val="18"/>
              </w:rPr>
              <w:t xml:space="preserve"> le patient</w:t>
            </w:r>
          </w:p>
        </w:tc>
        <w:tc>
          <w:tcPr>
            <w:tcW w:w="352" w:type="dxa"/>
            <w:tcBorders>
              <w:top w:val="single" w:sz="8" w:space="0" w:color="auto"/>
              <w:left w:val="single" w:sz="8" w:space="0" w:color="auto"/>
              <w:bottom w:val="single" w:sz="8" w:space="0" w:color="auto"/>
              <w:right w:val="single" w:sz="8" w:space="0" w:color="auto"/>
            </w:tcBorders>
            <w:vAlign w:val="center"/>
          </w:tcPr>
          <w:p w14:paraId="132A5D8B"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5B53619B"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28D4556C"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74DDC91A"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7B78E579"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val="restart"/>
            <w:tcBorders>
              <w:left w:val="single" w:sz="8" w:space="0" w:color="auto"/>
              <w:bottom w:val="single" w:sz="8" w:space="0" w:color="auto"/>
              <w:right w:val="single" w:sz="8" w:space="0" w:color="auto"/>
            </w:tcBorders>
            <w:vAlign w:val="center"/>
          </w:tcPr>
          <w:p w14:paraId="68085D0C"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13C49C40" w14:textId="77777777" w:rsidTr="00E04507">
        <w:trPr>
          <w:trHeigh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5EAB9680"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 xml:space="preserve">    </w:t>
            </w:r>
            <w:proofErr w:type="gramStart"/>
            <w:r w:rsidRPr="00E04507">
              <w:rPr>
                <w:rFonts w:eastAsia="Times New Roman"/>
                <w:color w:val="000000"/>
                <w:sz w:val="18"/>
                <w:szCs w:val="18"/>
              </w:rPr>
              <w:t>avec</w:t>
            </w:r>
            <w:proofErr w:type="gramEnd"/>
            <w:r w:rsidRPr="00E04507">
              <w:rPr>
                <w:rFonts w:eastAsia="Times New Roman"/>
                <w:color w:val="000000"/>
                <w:sz w:val="18"/>
                <w:szCs w:val="18"/>
              </w:rPr>
              <w:t xml:space="preserve"> la famille</w:t>
            </w:r>
          </w:p>
        </w:tc>
        <w:tc>
          <w:tcPr>
            <w:tcW w:w="352" w:type="dxa"/>
            <w:tcBorders>
              <w:top w:val="single" w:sz="8" w:space="0" w:color="auto"/>
              <w:left w:val="single" w:sz="8" w:space="0" w:color="auto"/>
              <w:bottom w:val="single" w:sz="8" w:space="0" w:color="auto"/>
              <w:right w:val="single" w:sz="8" w:space="0" w:color="auto"/>
            </w:tcBorders>
            <w:vAlign w:val="center"/>
          </w:tcPr>
          <w:p w14:paraId="77B9A80E"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28710F15"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145C64FC"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379ACE8C"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48F290C6"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1CA8D373"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2AC197EE" w14:textId="77777777" w:rsidTr="00E04507">
        <w:trPr>
          <w:trHeigh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78AB02F0"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 xml:space="preserve">    </w:t>
            </w:r>
            <w:proofErr w:type="gramStart"/>
            <w:r w:rsidRPr="00E04507">
              <w:rPr>
                <w:rFonts w:eastAsia="Times New Roman"/>
                <w:color w:val="000000"/>
                <w:sz w:val="18"/>
                <w:szCs w:val="18"/>
              </w:rPr>
              <w:t>avec</w:t>
            </w:r>
            <w:proofErr w:type="gramEnd"/>
            <w:r w:rsidRPr="00E04507">
              <w:rPr>
                <w:rFonts w:eastAsia="Times New Roman"/>
                <w:color w:val="000000"/>
                <w:sz w:val="18"/>
                <w:szCs w:val="18"/>
              </w:rPr>
              <w:t xml:space="preserve"> l'équipe de soins</w:t>
            </w:r>
          </w:p>
        </w:tc>
        <w:tc>
          <w:tcPr>
            <w:tcW w:w="352" w:type="dxa"/>
            <w:tcBorders>
              <w:top w:val="single" w:sz="8" w:space="0" w:color="auto"/>
              <w:left w:val="single" w:sz="8" w:space="0" w:color="auto"/>
              <w:bottom w:val="single" w:sz="8" w:space="0" w:color="auto"/>
              <w:right w:val="single" w:sz="8" w:space="0" w:color="auto"/>
            </w:tcBorders>
            <w:vAlign w:val="center"/>
          </w:tcPr>
          <w:p w14:paraId="539C9A29"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39D3032B"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6F2D4E27"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381C1D96"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29A7E13B"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287850D4"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70C7264B" w14:textId="77777777" w:rsidTr="00E04507">
        <w:trPr>
          <w:trHeigh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5FEE40CD"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 xml:space="preserve">    </w:t>
            </w:r>
            <w:proofErr w:type="gramStart"/>
            <w:r w:rsidRPr="00E04507">
              <w:rPr>
                <w:rFonts w:eastAsia="Times New Roman"/>
                <w:color w:val="000000"/>
                <w:sz w:val="18"/>
                <w:szCs w:val="18"/>
              </w:rPr>
              <w:t>avec</w:t>
            </w:r>
            <w:proofErr w:type="gramEnd"/>
            <w:r w:rsidRPr="00E04507">
              <w:rPr>
                <w:rFonts w:eastAsia="Times New Roman"/>
                <w:color w:val="000000"/>
                <w:sz w:val="18"/>
                <w:szCs w:val="18"/>
              </w:rPr>
              <w:t xml:space="preserve"> les professionnels extérieurs au lieu de stage</w:t>
            </w:r>
          </w:p>
        </w:tc>
        <w:tc>
          <w:tcPr>
            <w:tcW w:w="352" w:type="dxa"/>
            <w:tcBorders>
              <w:top w:val="single" w:sz="8" w:space="0" w:color="auto"/>
              <w:left w:val="single" w:sz="8" w:space="0" w:color="auto"/>
              <w:bottom w:val="single" w:sz="8" w:space="0" w:color="auto"/>
              <w:right w:val="single" w:sz="8" w:space="0" w:color="auto"/>
            </w:tcBorders>
            <w:vAlign w:val="center"/>
          </w:tcPr>
          <w:p w14:paraId="5238F348"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6DD9DFD4"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5A6CBD94"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18B1B075"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73CB3C3C"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56D2D1CA"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160E1CF7" w14:textId="77777777" w:rsidTr="00E04507">
        <w:trPr>
          <w:trHeigh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23150B60" w14:textId="77777777" w:rsidR="00E04507" w:rsidRPr="00E04507" w:rsidRDefault="00E04507" w:rsidP="00E04507">
            <w:pPr>
              <w:spacing w:after="0" w:line="240" w:lineRule="auto"/>
              <w:rPr>
                <w:rFonts w:eastAsia="Times New Roman"/>
                <w:sz w:val="18"/>
                <w:szCs w:val="18"/>
              </w:rPr>
            </w:pPr>
            <w:r w:rsidRPr="00E04507">
              <w:rPr>
                <w:rFonts w:eastAsia="Times New Roman"/>
                <w:sz w:val="18"/>
                <w:szCs w:val="18"/>
              </w:rPr>
              <w:t>Est capable d’expliquer une décision, une prescription</w:t>
            </w:r>
          </w:p>
        </w:tc>
        <w:tc>
          <w:tcPr>
            <w:tcW w:w="352" w:type="dxa"/>
            <w:tcBorders>
              <w:top w:val="single" w:sz="8" w:space="0" w:color="auto"/>
              <w:left w:val="single" w:sz="8" w:space="0" w:color="auto"/>
              <w:bottom w:val="single" w:sz="8" w:space="0" w:color="auto"/>
              <w:right w:val="single" w:sz="8" w:space="0" w:color="auto"/>
            </w:tcBorders>
            <w:vAlign w:val="center"/>
          </w:tcPr>
          <w:p w14:paraId="79622CBA"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465AC704"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2391D094"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2BFB755D"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68D24215"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653DFC8A"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2E649AE6" w14:textId="77777777" w:rsidTr="00E04507">
        <w:trPr>
          <w:trHeight w:val="253"/>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3679F99C" w14:textId="77777777" w:rsidR="00E04507" w:rsidRPr="00E04507" w:rsidRDefault="00E04507" w:rsidP="00E04507">
            <w:pPr>
              <w:spacing w:after="0" w:line="240" w:lineRule="auto"/>
              <w:rPr>
                <w:rFonts w:eastAsia="Times New Roman"/>
                <w:sz w:val="18"/>
                <w:szCs w:val="18"/>
              </w:rPr>
            </w:pPr>
            <w:r w:rsidRPr="00E04507">
              <w:rPr>
                <w:rFonts w:eastAsia="Times New Roman"/>
                <w:sz w:val="18"/>
                <w:szCs w:val="18"/>
              </w:rPr>
              <w:t>Est capable d’annoncer une nouvelle grave</w:t>
            </w:r>
          </w:p>
        </w:tc>
        <w:tc>
          <w:tcPr>
            <w:tcW w:w="352" w:type="dxa"/>
            <w:tcBorders>
              <w:top w:val="single" w:sz="8" w:space="0" w:color="auto"/>
              <w:left w:val="single" w:sz="8" w:space="0" w:color="auto"/>
              <w:bottom w:val="single" w:sz="8" w:space="0" w:color="auto"/>
              <w:right w:val="single" w:sz="8" w:space="0" w:color="auto"/>
            </w:tcBorders>
            <w:vAlign w:val="center"/>
          </w:tcPr>
          <w:p w14:paraId="0069B343"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720EBFCB"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3AE0C044"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5B3CB9C2" w14:textId="77777777" w:rsidR="00E04507" w:rsidRPr="00E04507" w:rsidRDefault="00E04507" w:rsidP="00E04507">
            <w:pPr>
              <w:spacing w:after="0" w:line="240" w:lineRule="auto"/>
              <w:rPr>
                <w:rFonts w:eastAsia="Times New Roman"/>
                <w:color w:val="000000"/>
                <w:sz w:val="16"/>
                <w:szCs w:val="16"/>
              </w:rPr>
            </w:pP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43AF2523" w14:textId="77777777" w:rsidR="00E04507" w:rsidRPr="00E04507" w:rsidRDefault="00E04507" w:rsidP="00E04507">
            <w:pPr>
              <w:spacing w:after="0" w:line="240" w:lineRule="auto"/>
              <w:rPr>
                <w:rFonts w:eastAsia="Times New Roman"/>
                <w:color w:val="000000"/>
                <w:sz w:val="16"/>
                <w:szCs w:val="16"/>
              </w:rPr>
            </w:pPr>
          </w:p>
        </w:tc>
        <w:tc>
          <w:tcPr>
            <w:tcW w:w="2477" w:type="dxa"/>
            <w:tcBorders>
              <w:top w:val="single" w:sz="8" w:space="0" w:color="auto"/>
              <w:left w:val="single" w:sz="8" w:space="0" w:color="auto"/>
              <w:bottom w:val="single" w:sz="8" w:space="0" w:color="auto"/>
              <w:right w:val="single" w:sz="8" w:space="0" w:color="auto"/>
            </w:tcBorders>
            <w:vAlign w:val="center"/>
          </w:tcPr>
          <w:p w14:paraId="31308B81" w14:textId="77777777" w:rsidR="00E04507" w:rsidRPr="00E04507" w:rsidRDefault="00E04507" w:rsidP="00E04507">
            <w:pPr>
              <w:spacing w:after="0" w:line="240" w:lineRule="auto"/>
              <w:rPr>
                <w:rFonts w:eastAsia="Times New Roman"/>
                <w:b/>
                <w:bCs/>
                <w:color w:val="000000"/>
                <w:sz w:val="16"/>
                <w:szCs w:val="16"/>
              </w:rPr>
            </w:pPr>
          </w:p>
        </w:tc>
      </w:tr>
      <w:tr w:rsidR="00E04507" w:rsidRPr="00E04507" w14:paraId="45629D39" w14:textId="77777777" w:rsidTr="00E04507">
        <w:trPr>
          <w:trHeight w:val="459"/>
        </w:trPr>
        <w:tc>
          <w:tcPr>
            <w:tcW w:w="6238"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14:paraId="64972485" w14:textId="77777777" w:rsidR="00E04507" w:rsidRPr="00E04507" w:rsidRDefault="00E04507" w:rsidP="00E04507">
            <w:pPr>
              <w:spacing w:after="0" w:line="240" w:lineRule="auto"/>
              <w:rPr>
                <w:rFonts w:eastAsia="Times New Roman"/>
                <w:b/>
                <w:bCs/>
                <w:color w:val="000000"/>
                <w:sz w:val="16"/>
                <w:szCs w:val="16"/>
              </w:rPr>
            </w:pPr>
            <w:r w:rsidRPr="00E04507">
              <w:rPr>
                <w:rFonts w:eastAsia="Times New Roman"/>
                <w:b/>
                <w:bCs/>
                <w:color w:val="000000"/>
                <w:sz w:val="20"/>
                <w:szCs w:val="20"/>
              </w:rPr>
              <w:t>F-Professionnalisme</w:t>
            </w:r>
          </w:p>
        </w:tc>
        <w:tc>
          <w:tcPr>
            <w:tcW w:w="2477"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14:paraId="156100A6" w14:textId="77777777" w:rsidR="00E04507" w:rsidRPr="00E04507" w:rsidRDefault="00E04507" w:rsidP="00E04507">
            <w:pPr>
              <w:spacing w:after="0" w:line="240" w:lineRule="auto"/>
              <w:rPr>
                <w:rFonts w:eastAsia="Times New Roman"/>
                <w:b/>
                <w:bCs/>
                <w:color w:val="000000"/>
                <w:sz w:val="16"/>
                <w:szCs w:val="16"/>
              </w:rPr>
            </w:pPr>
            <w:r w:rsidRPr="00E04507">
              <w:rPr>
                <w:rFonts w:eastAsia="Times New Roman"/>
                <w:b/>
                <w:bCs/>
                <w:color w:val="000000"/>
                <w:sz w:val="16"/>
                <w:szCs w:val="16"/>
              </w:rPr>
              <w:t> </w:t>
            </w:r>
          </w:p>
        </w:tc>
      </w:tr>
      <w:tr w:rsidR="00E04507" w:rsidRPr="00E04507" w14:paraId="5AD2CF12" w14:textId="77777777" w:rsidTr="00E04507">
        <w:trPr>
          <w:trHeight w:val="442"/>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73366108"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Comportement (ponctualité, assiduité, présentation, hygiène, propreté,)</w:t>
            </w:r>
          </w:p>
        </w:tc>
        <w:tc>
          <w:tcPr>
            <w:tcW w:w="352" w:type="dxa"/>
            <w:tcBorders>
              <w:top w:val="single" w:sz="8" w:space="0" w:color="auto"/>
              <w:left w:val="single" w:sz="8" w:space="0" w:color="auto"/>
              <w:bottom w:val="single" w:sz="8" w:space="0" w:color="auto"/>
              <w:right w:val="single" w:sz="8" w:space="0" w:color="auto"/>
            </w:tcBorders>
            <w:vAlign w:val="center"/>
          </w:tcPr>
          <w:p w14:paraId="08355B22"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01F5D822"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4F714D58"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48B0FD44"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48F0F172"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5E6B70CA" w14:textId="77777777" w:rsidR="00E04507" w:rsidRPr="00E04507" w:rsidRDefault="00E04507" w:rsidP="00E04507">
            <w:pPr>
              <w:spacing w:after="0" w:line="240" w:lineRule="auto"/>
              <w:rPr>
                <w:rFonts w:eastAsia="Times New Roman"/>
                <w:b/>
                <w:bCs/>
                <w:color w:val="000000"/>
                <w:sz w:val="20"/>
                <w:szCs w:val="20"/>
              </w:rPr>
            </w:pPr>
          </w:p>
        </w:tc>
      </w:tr>
      <w:tr w:rsidR="00E04507" w:rsidRPr="00E04507" w14:paraId="2C8E63D4" w14:textId="77777777" w:rsidTr="00E04507">
        <w:trPr>
          <w:trHeigh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645ECFA3"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Investissement (motivation, curiosité intellectuelle)</w:t>
            </w:r>
          </w:p>
        </w:tc>
        <w:tc>
          <w:tcPr>
            <w:tcW w:w="352" w:type="dxa"/>
            <w:tcBorders>
              <w:top w:val="single" w:sz="8" w:space="0" w:color="auto"/>
              <w:left w:val="single" w:sz="8" w:space="0" w:color="auto"/>
              <w:bottom w:val="single" w:sz="8" w:space="0" w:color="auto"/>
              <w:right w:val="single" w:sz="8" w:space="0" w:color="auto"/>
            </w:tcBorders>
            <w:vAlign w:val="center"/>
          </w:tcPr>
          <w:p w14:paraId="245081D9"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3F922F4F"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662DBC7E"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03A522F7" w14:textId="77777777" w:rsidR="00E04507" w:rsidRPr="00E04507" w:rsidRDefault="00E04507" w:rsidP="00E04507">
            <w:pPr>
              <w:spacing w:after="0" w:line="240" w:lineRule="auto"/>
              <w:rPr>
                <w:rFonts w:eastAsia="Times New Roman"/>
                <w:color w:val="000000"/>
                <w:sz w:val="16"/>
                <w:szCs w:val="16"/>
              </w:rPr>
            </w:pP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713B1480" w14:textId="77777777" w:rsidR="00E04507" w:rsidRPr="00E04507" w:rsidRDefault="00E04507" w:rsidP="00E04507">
            <w:pPr>
              <w:spacing w:after="0" w:line="240" w:lineRule="auto"/>
              <w:rPr>
                <w:rFonts w:eastAsia="Times New Roman"/>
                <w:color w:val="000000"/>
                <w:sz w:val="16"/>
                <w:szCs w:val="16"/>
              </w:rPr>
            </w:pPr>
          </w:p>
        </w:tc>
        <w:tc>
          <w:tcPr>
            <w:tcW w:w="2477" w:type="dxa"/>
            <w:vMerge/>
            <w:tcBorders>
              <w:top w:val="single" w:sz="8" w:space="0" w:color="auto"/>
              <w:left w:val="single" w:sz="8" w:space="0" w:color="auto"/>
              <w:bottom w:val="single" w:sz="8" w:space="0" w:color="auto"/>
              <w:right w:val="single" w:sz="8" w:space="0" w:color="auto"/>
            </w:tcBorders>
            <w:vAlign w:val="center"/>
          </w:tcPr>
          <w:p w14:paraId="028E6A3D" w14:textId="77777777" w:rsidR="00E04507" w:rsidRPr="00E04507" w:rsidRDefault="00E04507" w:rsidP="00E04507">
            <w:pPr>
              <w:spacing w:after="0" w:line="240" w:lineRule="auto"/>
              <w:rPr>
                <w:rFonts w:eastAsia="Times New Roman"/>
                <w:b/>
                <w:bCs/>
                <w:color w:val="000000"/>
                <w:sz w:val="20"/>
                <w:szCs w:val="20"/>
              </w:rPr>
            </w:pPr>
          </w:p>
        </w:tc>
      </w:tr>
      <w:tr w:rsidR="00E04507" w:rsidRPr="00E04507" w14:paraId="011A2FF0" w14:textId="77777777" w:rsidTr="00E04507">
        <w:trPr>
          <w:trHeigh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6D98824C"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Autonomie / Prise de responsabilité</w:t>
            </w:r>
          </w:p>
        </w:tc>
        <w:tc>
          <w:tcPr>
            <w:tcW w:w="352" w:type="dxa"/>
            <w:tcBorders>
              <w:top w:val="single" w:sz="8" w:space="0" w:color="auto"/>
              <w:left w:val="single" w:sz="8" w:space="0" w:color="auto"/>
              <w:bottom w:val="single" w:sz="8" w:space="0" w:color="auto"/>
              <w:right w:val="single" w:sz="8" w:space="0" w:color="auto"/>
            </w:tcBorders>
            <w:vAlign w:val="center"/>
          </w:tcPr>
          <w:p w14:paraId="0ECB9CFE"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345267A8"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585F7863"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619A5E6E"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7A259473"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6"/>
                <w:szCs w:val="16"/>
              </w:rPr>
              <w:t> </w:t>
            </w:r>
          </w:p>
        </w:tc>
        <w:tc>
          <w:tcPr>
            <w:tcW w:w="2477" w:type="dxa"/>
            <w:vMerge/>
            <w:tcBorders>
              <w:top w:val="single" w:sz="8" w:space="0" w:color="auto"/>
              <w:left w:val="single" w:sz="8" w:space="0" w:color="auto"/>
              <w:bottom w:val="single" w:sz="8" w:space="0" w:color="auto"/>
              <w:right w:val="single" w:sz="8" w:space="0" w:color="auto"/>
            </w:tcBorders>
            <w:vAlign w:val="center"/>
          </w:tcPr>
          <w:p w14:paraId="0EBCEE9A" w14:textId="77777777" w:rsidR="00E04507" w:rsidRPr="00E04507" w:rsidRDefault="00E04507" w:rsidP="00E04507">
            <w:pPr>
              <w:spacing w:after="0" w:line="240" w:lineRule="auto"/>
              <w:rPr>
                <w:rFonts w:eastAsia="Times New Roman"/>
                <w:b/>
                <w:bCs/>
                <w:color w:val="000000"/>
                <w:sz w:val="20"/>
                <w:szCs w:val="20"/>
              </w:rPr>
            </w:pPr>
          </w:p>
        </w:tc>
      </w:tr>
      <w:tr w:rsidR="00E04507" w:rsidRPr="00E04507" w14:paraId="5C57C5F1" w14:textId="77777777" w:rsidTr="00E04507">
        <w:trPr>
          <w:trHeight w:val="276"/>
        </w:trPr>
        <w:tc>
          <w:tcPr>
            <w:tcW w:w="3419" w:type="dxa"/>
            <w:tcBorders>
              <w:top w:val="single" w:sz="8" w:space="0" w:color="auto"/>
              <w:left w:val="single" w:sz="8" w:space="0" w:color="auto"/>
              <w:bottom w:val="single" w:sz="8" w:space="0" w:color="auto"/>
              <w:right w:val="single" w:sz="8" w:space="0" w:color="auto"/>
            </w:tcBorders>
            <w:shd w:val="clear" w:color="auto" w:fill="auto"/>
            <w:vAlign w:val="center"/>
          </w:tcPr>
          <w:p w14:paraId="64ADC12F" w14:textId="77777777" w:rsidR="00E04507" w:rsidRPr="00E04507" w:rsidRDefault="00E04507" w:rsidP="00E04507">
            <w:pPr>
              <w:spacing w:after="0" w:line="240" w:lineRule="auto"/>
              <w:rPr>
                <w:rFonts w:eastAsia="Times New Roman"/>
                <w:color w:val="000000"/>
                <w:sz w:val="18"/>
                <w:szCs w:val="18"/>
              </w:rPr>
            </w:pPr>
            <w:r w:rsidRPr="00E04507">
              <w:rPr>
                <w:rFonts w:eastAsia="Times New Roman"/>
                <w:color w:val="000000"/>
                <w:sz w:val="18"/>
                <w:szCs w:val="18"/>
              </w:rPr>
              <w:t>Respect, comportement éthique</w:t>
            </w:r>
          </w:p>
        </w:tc>
        <w:tc>
          <w:tcPr>
            <w:tcW w:w="352" w:type="dxa"/>
            <w:tcBorders>
              <w:top w:val="single" w:sz="8" w:space="0" w:color="auto"/>
              <w:left w:val="single" w:sz="8" w:space="0" w:color="auto"/>
              <w:bottom w:val="single" w:sz="8" w:space="0" w:color="auto"/>
              <w:right w:val="single" w:sz="8" w:space="0" w:color="auto"/>
            </w:tcBorders>
            <w:vAlign w:val="center"/>
          </w:tcPr>
          <w:p w14:paraId="78D90E59"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8" w:space="0" w:color="auto"/>
              <w:bottom w:val="single" w:sz="8" w:space="0" w:color="auto"/>
              <w:right w:val="single" w:sz="8" w:space="0" w:color="auto"/>
            </w:tcBorders>
            <w:shd w:val="clear" w:color="auto" w:fill="auto"/>
            <w:vAlign w:val="center"/>
          </w:tcPr>
          <w:p w14:paraId="3A0875AD" w14:textId="77777777" w:rsidR="00E04507" w:rsidRPr="00E04507" w:rsidRDefault="00E04507" w:rsidP="00E04507">
            <w:pPr>
              <w:spacing w:after="0" w:line="240" w:lineRule="auto"/>
              <w:rPr>
                <w:rFonts w:eastAsia="Times New Roman"/>
                <w:color w:val="000000"/>
                <w:sz w:val="16"/>
                <w:szCs w:val="16"/>
              </w:rPr>
            </w:pPr>
            <w:r w:rsidRPr="00E04507">
              <w:rPr>
                <w:rFonts w:eastAsia="Times New Roman"/>
                <w:color w:val="000000"/>
                <w:sz w:val="11"/>
                <w:szCs w:val="11"/>
              </w:rPr>
              <w:t xml:space="preserve">Oui   </w:t>
            </w:r>
            <w:proofErr w:type="gramStart"/>
            <w:r w:rsidRPr="00E04507">
              <w:rPr>
                <w:rFonts w:eastAsia="Times New Roman"/>
                <w:color w:val="000000"/>
                <w:sz w:val="11"/>
                <w:szCs w:val="11"/>
              </w:rPr>
              <w:t>/  Non</w:t>
            </w:r>
            <w:proofErr w:type="gramEnd"/>
          </w:p>
        </w:tc>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14:paraId="719745BC" w14:textId="77777777" w:rsidR="00E04507" w:rsidRPr="00E04507" w:rsidRDefault="00E04507" w:rsidP="00E04507">
            <w:pPr>
              <w:spacing w:after="0" w:line="240" w:lineRule="auto"/>
              <w:rPr>
                <w:rFonts w:eastAsia="Times New Roman"/>
                <w:color w:val="000000"/>
                <w:sz w:val="16"/>
                <w:szCs w:val="16"/>
              </w:rPr>
            </w:pPr>
          </w:p>
        </w:tc>
        <w:tc>
          <w:tcPr>
            <w:tcW w:w="588" w:type="dxa"/>
            <w:tcBorders>
              <w:top w:val="single" w:sz="8" w:space="0" w:color="auto"/>
              <w:left w:val="single" w:sz="4" w:space="0" w:color="auto"/>
              <w:bottom w:val="single" w:sz="8" w:space="0" w:color="auto"/>
              <w:right w:val="single" w:sz="4" w:space="0" w:color="auto"/>
            </w:tcBorders>
            <w:shd w:val="clear" w:color="auto" w:fill="auto"/>
            <w:vAlign w:val="center"/>
          </w:tcPr>
          <w:p w14:paraId="535B3FF9" w14:textId="77777777" w:rsidR="00E04507" w:rsidRPr="00E04507" w:rsidRDefault="00E04507" w:rsidP="00E04507">
            <w:pPr>
              <w:spacing w:after="0" w:line="240" w:lineRule="auto"/>
              <w:rPr>
                <w:rFonts w:eastAsia="Times New Roman"/>
                <w:color w:val="000000"/>
                <w:sz w:val="16"/>
                <w:szCs w:val="16"/>
              </w:rPr>
            </w:pPr>
          </w:p>
        </w:tc>
        <w:tc>
          <w:tcPr>
            <w:tcW w:w="700" w:type="dxa"/>
            <w:tcBorders>
              <w:top w:val="single" w:sz="8" w:space="0" w:color="auto"/>
              <w:left w:val="single" w:sz="4" w:space="0" w:color="auto"/>
              <w:bottom w:val="single" w:sz="8" w:space="0" w:color="auto"/>
              <w:right w:val="single" w:sz="8" w:space="0" w:color="auto"/>
            </w:tcBorders>
            <w:shd w:val="clear" w:color="auto" w:fill="auto"/>
            <w:vAlign w:val="center"/>
          </w:tcPr>
          <w:p w14:paraId="6EB204E7" w14:textId="77777777" w:rsidR="00E04507" w:rsidRPr="00E04507" w:rsidRDefault="00E04507" w:rsidP="00E04507">
            <w:pPr>
              <w:spacing w:after="0" w:line="240" w:lineRule="auto"/>
              <w:rPr>
                <w:rFonts w:eastAsia="Times New Roman"/>
                <w:color w:val="000000"/>
                <w:sz w:val="16"/>
                <w:szCs w:val="16"/>
              </w:rPr>
            </w:pPr>
          </w:p>
        </w:tc>
        <w:tc>
          <w:tcPr>
            <w:tcW w:w="2477" w:type="dxa"/>
            <w:tcBorders>
              <w:top w:val="single" w:sz="8" w:space="0" w:color="auto"/>
              <w:left w:val="single" w:sz="8" w:space="0" w:color="auto"/>
              <w:bottom w:val="single" w:sz="8" w:space="0" w:color="auto"/>
              <w:right w:val="single" w:sz="8" w:space="0" w:color="auto"/>
            </w:tcBorders>
            <w:vAlign w:val="center"/>
          </w:tcPr>
          <w:p w14:paraId="3E72FCC4" w14:textId="77777777" w:rsidR="00E04507" w:rsidRPr="00E04507" w:rsidRDefault="00E04507" w:rsidP="00E04507">
            <w:pPr>
              <w:spacing w:after="0" w:line="240" w:lineRule="auto"/>
              <w:rPr>
                <w:rFonts w:eastAsia="Times New Roman"/>
                <w:b/>
                <w:bCs/>
                <w:color w:val="000000"/>
                <w:sz w:val="20"/>
                <w:szCs w:val="20"/>
              </w:rPr>
            </w:pPr>
          </w:p>
        </w:tc>
      </w:tr>
    </w:tbl>
    <w:p w14:paraId="52ADB21B" w14:textId="77777777" w:rsidR="00E04507" w:rsidRPr="00E04507" w:rsidRDefault="00E04507" w:rsidP="00E04507">
      <w:pPr>
        <w:widowControl w:val="0"/>
        <w:tabs>
          <w:tab w:val="left" w:pos="3686"/>
        </w:tabs>
        <w:autoSpaceDE w:val="0"/>
        <w:autoSpaceDN w:val="0"/>
        <w:adjustRightInd w:val="0"/>
        <w:spacing w:after="120" w:line="243" w:lineRule="auto"/>
        <w:ind w:right="107"/>
        <w:rPr>
          <w:rFonts w:eastAsia="Times New Roman"/>
          <w:b/>
          <w:bCs/>
          <w:color w:val="000000"/>
          <w:sz w:val="28"/>
          <w:szCs w:val="28"/>
          <w:lang w:eastAsia="en-US"/>
        </w:rPr>
      </w:pPr>
    </w:p>
    <w:p w14:paraId="6C969710" w14:textId="77777777" w:rsidR="00E04507" w:rsidRPr="00E04507" w:rsidRDefault="00E04507" w:rsidP="00E04507">
      <w:pPr>
        <w:widowControl w:val="0"/>
        <w:tabs>
          <w:tab w:val="left" w:pos="3686"/>
        </w:tabs>
        <w:autoSpaceDE w:val="0"/>
        <w:autoSpaceDN w:val="0"/>
        <w:adjustRightInd w:val="0"/>
        <w:spacing w:after="120" w:line="243" w:lineRule="auto"/>
        <w:ind w:right="107"/>
        <w:rPr>
          <w:rFonts w:eastAsia="Times New Roman"/>
          <w:b/>
          <w:bCs/>
          <w:color w:val="000000"/>
          <w:sz w:val="28"/>
          <w:szCs w:val="28"/>
          <w:lang w:eastAsia="en-US"/>
        </w:rPr>
      </w:pPr>
    </w:p>
    <w:p w14:paraId="682E382C" w14:textId="77777777" w:rsidR="00E04507" w:rsidRPr="00E04507" w:rsidRDefault="00E04507" w:rsidP="00E04507">
      <w:pPr>
        <w:widowControl w:val="0"/>
        <w:spacing w:after="0" w:line="243" w:lineRule="auto"/>
        <w:ind w:left="110" w:right="107"/>
        <w:jc w:val="center"/>
        <w:outlineLvl w:val="2"/>
        <w:rPr>
          <w:rFonts w:ascii="Times New Roman" w:eastAsia="Times New Roman" w:hAnsi="Times New Roman" w:cs="Times New Roman"/>
          <w:b/>
          <w:bCs/>
          <w:sz w:val="28"/>
          <w:szCs w:val="32"/>
          <w:u w:val="single"/>
          <w:lang w:eastAsia="en-US"/>
        </w:rPr>
      </w:pPr>
      <w:bookmarkStart w:id="27" w:name="_Toc51275303"/>
      <w:r w:rsidRPr="00E04507">
        <w:rPr>
          <w:rFonts w:ascii="Times New Roman" w:eastAsia="Times New Roman" w:hAnsi="Times New Roman" w:cs="Times New Roman"/>
          <w:b/>
          <w:bCs/>
          <w:sz w:val="28"/>
          <w:szCs w:val="32"/>
          <w:u w:val="single"/>
          <w:lang w:eastAsia="en-US"/>
        </w:rPr>
        <w:t>Annexe 3 : Autorisation de congés</w:t>
      </w:r>
      <w:bookmarkEnd w:id="27"/>
    </w:p>
    <w:p w14:paraId="502DD776" w14:textId="77777777" w:rsidR="00E04507" w:rsidRPr="00E04507" w:rsidRDefault="00E04507" w:rsidP="00E04507">
      <w:pPr>
        <w:widowControl w:val="0"/>
        <w:spacing w:after="0" w:line="243" w:lineRule="auto"/>
        <w:ind w:left="110" w:right="107"/>
        <w:jc w:val="center"/>
        <w:outlineLvl w:val="2"/>
        <w:rPr>
          <w:rFonts w:ascii="Times New Roman" w:eastAsia="Times New Roman" w:hAnsi="Times New Roman" w:cs="Times New Roman"/>
          <w:b/>
          <w:bCs/>
          <w:sz w:val="28"/>
          <w:szCs w:val="32"/>
          <w:u w:val="single"/>
          <w:lang w:eastAsia="en-US"/>
        </w:rPr>
      </w:pPr>
    </w:p>
    <w:p w14:paraId="09AF9DCA" w14:textId="77777777" w:rsidR="00E04507" w:rsidRPr="00E04507" w:rsidRDefault="00E04507" w:rsidP="00E04507">
      <w:pPr>
        <w:widowControl w:val="0"/>
        <w:spacing w:before="52" w:after="0" w:line="243" w:lineRule="auto"/>
        <w:ind w:left="119" w:right="107"/>
        <w:rPr>
          <w:rFonts w:ascii="Times New Roman" w:eastAsia="Times New Roman" w:hAnsi="Times New Roman" w:cs="Times New Roman"/>
          <w:sz w:val="24"/>
          <w:szCs w:val="24"/>
          <w:lang w:eastAsia="en-US"/>
        </w:rPr>
      </w:pPr>
      <w:r w:rsidRPr="00E04507">
        <w:rPr>
          <w:rFonts w:ascii="Times New Roman" w:eastAsia="Times New Roman" w:hAnsi="Times New Roman" w:cs="Times New Roman"/>
          <w:b/>
          <w:sz w:val="24"/>
          <w:szCs w:val="24"/>
          <w:lang w:eastAsia="en-US"/>
        </w:rPr>
        <w:t>A</w:t>
      </w:r>
      <w:r w:rsidRPr="00E04507">
        <w:rPr>
          <w:rFonts w:ascii="Times New Roman" w:eastAsia="Times New Roman" w:hAnsi="Times New Roman" w:cs="Times New Roman"/>
          <w:b/>
          <w:spacing w:val="-1"/>
          <w:sz w:val="24"/>
          <w:szCs w:val="24"/>
          <w:lang w:eastAsia="en-US"/>
        </w:rPr>
        <w:t xml:space="preserve"> retourner </w:t>
      </w:r>
      <w:r w:rsidRPr="00E04507">
        <w:rPr>
          <w:rFonts w:ascii="Times New Roman" w:eastAsia="Times New Roman" w:hAnsi="Times New Roman" w:cs="Times New Roman"/>
          <w:b/>
          <w:sz w:val="24"/>
          <w:szCs w:val="24"/>
          <w:lang w:eastAsia="en-US"/>
        </w:rPr>
        <w:t xml:space="preserve">à la </w:t>
      </w:r>
      <w:r w:rsidRPr="00E04507">
        <w:rPr>
          <w:rFonts w:ascii="Times New Roman" w:eastAsia="Times New Roman" w:hAnsi="Times New Roman" w:cs="Times New Roman"/>
          <w:b/>
          <w:spacing w:val="-1"/>
          <w:sz w:val="24"/>
          <w:szCs w:val="24"/>
          <w:lang w:eastAsia="en-US"/>
        </w:rPr>
        <w:t>Direction</w:t>
      </w:r>
      <w:r w:rsidRPr="00E04507">
        <w:rPr>
          <w:rFonts w:ascii="Times New Roman" w:eastAsia="Times New Roman" w:hAnsi="Times New Roman" w:cs="Times New Roman"/>
          <w:b/>
          <w:spacing w:val="1"/>
          <w:sz w:val="24"/>
          <w:szCs w:val="24"/>
          <w:lang w:eastAsia="en-US"/>
        </w:rPr>
        <w:t xml:space="preserve"> </w:t>
      </w:r>
      <w:r w:rsidRPr="00E04507">
        <w:rPr>
          <w:rFonts w:ascii="Times New Roman" w:eastAsia="Times New Roman" w:hAnsi="Times New Roman" w:cs="Times New Roman"/>
          <w:b/>
          <w:spacing w:val="-1"/>
          <w:sz w:val="24"/>
          <w:szCs w:val="24"/>
          <w:lang w:eastAsia="en-US"/>
        </w:rPr>
        <w:t>des</w:t>
      </w:r>
      <w:r w:rsidRPr="00E04507">
        <w:rPr>
          <w:rFonts w:ascii="Times New Roman" w:eastAsia="Times New Roman" w:hAnsi="Times New Roman" w:cs="Times New Roman"/>
          <w:b/>
          <w:sz w:val="24"/>
          <w:szCs w:val="24"/>
          <w:lang w:eastAsia="en-US"/>
        </w:rPr>
        <w:t xml:space="preserve"> </w:t>
      </w:r>
      <w:r w:rsidRPr="00E04507">
        <w:rPr>
          <w:rFonts w:ascii="Times New Roman" w:eastAsia="Times New Roman" w:hAnsi="Times New Roman" w:cs="Times New Roman"/>
          <w:b/>
          <w:spacing w:val="-1"/>
          <w:sz w:val="24"/>
          <w:szCs w:val="24"/>
          <w:lang w:eastAsia="en-US"/>
        </w:rPr>
        <w:t>affaires</w:t>
      </w:r>
      <w:r w:rsidRPr="00E04507">
        <w:rPr>
          <w:rFonts w:ascii="Times New Roman" w:eastAsia="Times New Roman" w:hAnsi="Times New Roman" w:cs="Times New Roman"/>
          <w:b/>
          <w:sz w:val="24"/>
          <w:szCs w:val="24"/>
          <w:lang w:eastAsia="en-US"/>
        </w:rPr>
        <w:t xml:space="preserve"> </w:t>
      </w:r>
      <w:r w:rsidRPr="00E04507">
        <w:rPr>
          <w:rFonts w:ascii="Times New Roman" w:eastAsia="Times New Roman" w:hAnsi="Times New Roman" w:cs="Times New Roman"/>
          <w:b/>
          <w:spacing w:val="-1"/>
          <w:sz w:val="24"/>
          <w:szCs w:val="24"/>
          <w:lang w:eastAsia="en-US"/>
        </w:rPr>
        <w:t>médicales</w:t>
      </w:r>
      <w:r w:rsidRPr="00E04507">
        <w:rPr>
          <w:rFonts w:ascii="Times New Roman" w:eastAsia="Times New Roman" w:hAnsi="Times New Roman" w:cs="Times New Roman"/>
          <w:b/>
          <w:sz w:val="24"/>
          <w:szCs w:val="24"/>
          <w:lang w:eastAsia="en-US"/>
        </w:rPr>
        <w:t xml:space="preserve"> </w:t>
      </w:r>
      <w:r w:rsidRPr="00E04507">
        <w:rPr>
          <w:rFonts w:ascii="Times New Roman" w:eastAsia="Times New Roman" w:hAnsi="Times New Roman" w:cs="Times New Roman"/>
          <w:sz w:val="24"/>
          <w:szCs w:val="24"/>
          <w:lang w:eastAsia="en-US"/>
        </w:rPr>
        <w:t>:</w:t>
      </w:r>
    </w:p>
    <w:p w14:paraId="314512A5" w14:textId="77777777" w:rsidR="00E04507" w:rsidRPr="00E04507" w:rsidRDefault="00E04507" w:rsidP="00E04507">
      <w:pPr>
        <w:widowControl w:val="0"/>
        <w:spacing w:after="0" w:line="243" w:lineRule="auto"/>
        <w:ind w:left="109" w:right="107"/>
        <w:rPr>
          <w:rFonts w:ascii="Times New Roman" w:eastAsia="Times New Roman" w:hAnsi="Times New Roman" w:cs="Times New Roman"/>
          <w:sz w:val="24"/>
          <w:szCs w:val="24"/>
          <w:lang w:eastAsia="en-US"/>
        </w:rPr>
      </w:pPr>
    </w:p>
    <w:p w14:paraId="41E909A0" w14:textId="77777777" w:rsidR="00E04507" w:rsidRPr="00E04507" w:rsidRDefault="00E04507" w:rsidP="00E04507">
      <w:pPr>
        <w:widowControl w:val="0"/>
        <w:spacing w:after="0" w:line="243" w:lineRule="auto"/>
        <w:ind w:left="3217" w:right="107"/>
        <w:rPr>
          <w:rFonts w:ascii="Times New Roman" w:eastAsia="Times New Roman" w:hAnsi="Times New Roman" w:cs="Times New Roman"/>
          <w:b/>
          <w:sz w:val="32"/>
          <w:szCs w:val="24"/>
          <w:lang w:eastAsia="en-US"/>
        </w:rPr>
      </w:pPr>
    </w:p>
    <w:p w14:paraId="2423161E" w14:textId="77777777" w:rsidR="00E04507" w:rsidRPr="00E04507" w:rsidRDefault="00E04507" w:rsidP="00E04507">
      <w:pPr>
        <w:widowControl w:val="0"/>
        <w:spacing w:after="0" w:line="243" w:lineRule="auto"/>
        <w:ind w:left="3217" w:right="107"/>
        <w:rPr>
          <w:rFonts w:ascii="Times New Roman" w:eastAsia="Times New Roman" w:hAnsi="Times New Roman" w:cs="Times New Roman"/>
          <w:sz w:val="32"/>
          <w:szCs w:val="32"/>
          <w:lang w:eastAsia="en-US"/>
        </w:rPr>
      </w:pPr>
      <w:r w:rsidRPr="00E04507">
        <w:rPr>
          <w:rFonts w:ascii="Times New Roman" w:eastAsia="Times New Roman" w:hAnsi="Times New Roman" w:cs="Times New Roman"/>
          <w:b/>
          <w:sz w:val="32"/>
          <w:szCs w:val="24"/>
          <w:lang w:eastAsia="en-US"/>
        </w:rPr>
        <w:t>AUTORISATION</w:t>
      </w:r>
      <w:r w:rsidRPr="00E04507">
        <w:rPr>
          <w:rFonts w:ascii="Times New Roman" w:eastAsia="Times New Roman" w:hAnsi="Times New Roman" w:cs="Times New Roman"/>
          <w:b/>
          <w:spacing w:val="-23"/>
          <w:sz w:val="32"/>
          <w:szCs w:val="24"/>
          <w:lang w:eastAsia="en-US"/>
        </w:rPr>
        <w:t xml:space="preserve"> </w:t>
      </w:r>
      <w:r w:rsidRPr="00E04507">
        <w:rPr>
          <w:rFonts w:ascii="Times New Roman" w:eastAsia="Times New Roman" w:hAnsi="Times New Roman" w:cs="Times New Roman"/>
          <w:b/>
          <w:sz w:val="32"/>
          <w:szCs w:val="24"/>
          <w:lang w:eastAsia="en-US"/>
        </w:rPr>
        <w:t>DE</w:t>
      </w:r>
      <w:r w:rsidRPr="00E04507">
        <w:rPr>
          <w:rFonts w:ascii="Times New Roman" w:eastAsia="Times New Roman" w:hAnsi="Times New Roman" w:cs="Times New Roman"/>
          <w:b/>
          <w:spacing w:val="-20"/>
          <w:sz w:val="32"/>
          <w:szCs w:val="24"/>
          <w:lang w:eastAsia="en-US"/>
        </w:rPr>
        <w:t xml:space="preserve"> </w:t>
      </w:r>
      <w:r w:rsidRPr="00E04507">
        <w:rPr>
          <w:rFonts w:ascii="Times New Roman" w:eastAsia="Times New Roman" w:hAnsi="Times New Roman" w:cs="Times New Roman"/>
          <w:b/>
          <w:spacing w:val="-1"/>
          <w:sz w:val="32"/>
          <w:szCs w:val="24"/>
          <w:lang w:eastAsia="en-US"/>
        </w:rPr>
        <w:t>CONGES</w:t>
      </w:r>
    </w:p>
    <w:p w14:paraId="71145250" w14:textId="77777777" w:rsidR="00E04507" w:rsidRPr="00E04507" w:rsidRDefault="00E04507" w:rsidP="00E04507">
      <w:pPr>
        <w:widowControl w:val="0"/>
        <w:spacing w:before="7" w:after="0" w:line="243" w:lineRule="auto"/>
        <w:ind w:left="109" w:right="107"/>
        <w:rPr>
          <w:rFonts w:ascii="Times New Roman" w:eastAsia="Times New Roman" w:hAnsi="Times New Roman" w:cs="Times New Roman"/>
          <w:b/>
          <w:bCs/>
          <w:sz w:val="31"/>
          <w:szCs w:val="31"/>
          <w:lang w:eastAsia="en-US"/>
        </w:rPr>
      </w:pPr>
    </w:p>
    <w:p w14:paraId="33A6C9F7" w14:textId="77777777" w:rsidR="00E04507" w:rsidRPr="00E04507" w:rsidRDefault="00E04507" w:rsidP="00E04507">
      <w:pPr>
        <w:widowControl w:val="0"/>
        <w:spacing w:after="0" w:line="243" w:lineRule="auto"/>
        <w:ind w:left="349" w:right="107"/>
        <w:rPr>
          <w:rFonts w:ascii="Times New Roman" w:eastAsia="Times New Roman" w:hAnsi="Times New Roman" w:cs="Times New Roman"/>
          <w:sz w:val="28"/>
          <w:szCs w:val="28"/>
          <w:lang w:eastAsia="en-US"/>
        </w:rPr>
      </w:pPr>
      <w:r w:rsidRPr="00E04507">
        <w:rPr>
          <w:rFonts w:ascii="Times New Roman" w:eastAsia="Times New Roman" w:hAnsi="Times New Roman" w:cs="Times New Roman"/>
          <w:sz w:val="28"/>
          <w:szCs w:val="24"/>
          <w:lang w:eastAsia="en-US"/>
        </w:rPr>
        <w:t>Je</w:t>
      </w:r>
      <w:r w:rsidRPr="00E04507">
        <w:rPr>
          <w:rFonts w:ascii="Times New Roman" w:eastAsia="Times New Roman" w:hAnsi="Times New Roman" w:cs="Times New Roman"/>
          <w:spacing w:val="-3"/>
          <w:sz w:val="28"/>
          <w:szCs w:val="24"/>
          <w:lang w:eastAsia="en-US"/>
        </w:rPr>
        <w:t xml:space="preserve"> </w:t>
      </w:r>
      <w:r w:rsidRPr="00E04507">
        <w:rPr>
          <w:rFonts w:ascii="Times New Roman" w:eastAsia="Times New Roman" w:hAnsi="Times New Roman" w:cs="Times New Roman"/>
          <w:spacing w:val="-1"/>
          <w:sz w:val="28"/>
          <w:szCs w:val="24"/>
          <w:lang w:eastAsia="en-US"/>
        </w:rPr>
        <w:t>soussigné</w:t>
      </w:r>
      <w:r w:rsidRPr="00E04507">
        <w:rPr>
          <w:rFonts w:ascii="Times New Roman" w:eastAsia="Times New Roman" w:hAnsi="Times New Roman" w:cs="Times New Roman"/>
          <w:spacing w:val="-13"/>
          <w:sz w:val="28"/>
          <w:szCs w:val="24"/>
          <w:lang w:eastAsia="en-US"/>
        </w:rPr>
        <w:t xml:space="preserve"> </w:t>
      </w:r>
      <w:r w:rsidRPr="00E04507">
        <w:rPr>
          <w:rFonts w:ascii="Times New Roman" w:eastAsia="Times New Roman" w:hAnsi="Times New Roman" w:cs="Times New Roman"/>
          <w:spacing w:val="-1"/>
          <w:sz w:val="28"/>
          <w:szCs w:val="24"/>
          <w:lang w:eastAsia="en-US"/>
        </w:rPr>
        <w:t>Dr..................................................................................................</w:t>
      </w:r>
    </w:p>
    <w:p w14:paraId="209EC8CC" w14:textId="77777777" w:rsidR="00E04507" w:rsidRPr="00E04507" w:rsidRDefault="00E04507" w:rsidP="00E04507">
      <w:pPr>
        <w:widowControl w:val="0"/>
        <w:spacing w:before="4" w:after="0" w:line="243" w:lineRule="auto"/>
        <w:ind w:left="349" w:right="107"/>
        <w:rPr>
          <w:rFonts w:ascii="Times New Roman" w:eastAsia="Times New Roman" w:hAnsi="Times New Roman" w:cs="Times New Roman"/>
          <w:sz w:val="28"/>
          <w:szCs w:val="28"/>
          <w:lang w:eastAsia="en-US"/>
        </w:rPr>
      </w:pPr>
      <w:r w:rsidRPr="00E04507">
        <w:rPr>
          <w:rFonts w:ascii="Times New Roman" w:eastAsia="Times New Roman" w:hAnsi="Times New Roman" w:cs="Times New Roman"/>
          <w:spacing w:val="-1"/>
          <w:sz w:val="28"/>
          <w:szCs w:val="24"/>
          <w:lang w:eastAsia="en-US"/>
        </w:rPr>
        <w:t>Maître</w:t>
      </w:r>
      <w:r w:rsidRPr="00E04507">
        <w:rPr>
          <w:rFonts w:ascii="Times New Roman" w:eastAsia="Times New Roman" w:hAnsi="Times New Roman" w:cs="Times New Roman"/>
          <w:spacing w:val="-8"/>
          <w:sz w:val="28"/>
          <w:szCs w:val="24"/>
          <w:lang w:eastAsia="en-US"/>
        </w:rPr>
        <w:t xml:space="preserve"> </w:t>
      </w:r>
      <w:r w:rsidRPr="00E04507">
        <w:rPr>
          <w:rFonts w:ascii="Times New Roman" w:eastAsia="Times New Roman" w:hAnsi="Times New Roman" w:cs="Times New Roman"/>
          <w:spacing w:val="-1"/>
          <w:sz w:val="28"/>
          <w:szCs w:val="24"/>
          <w:lang w:eastAsia="en-US"/>
        </w:rPr>
        <w:t>de</w:t>
      </w:r>
      <w:r w:rsidRPr="00E04507">
        <w:rPr>
          <w:rFonts w:ascii="Times New Roman" w:eastAsia="Times New Roman" w:hAnsi="Times New Roman" w:cs="Times New Roman"/>
          <w:spacing w:val="-3"/>
          <w:sz w:val="28"/>
          <w:szCs w:val="24"/>
          <w:lang w:eastAsia="en-US"/>
        </w:rPr>
        <w:t xml:space="preserve"> </w:t>
      </w:r>
      <w:r w:rsidRPr="00E04507">
        <w:rPr>
          <w:rFonts w:ascii="Times New Roman" w:eastAsia="Times New Roman" w:hAnsi="Times New Roman" w:cs="Times New Roman"/>
          <w:spacing w:val="-1"/>
          <w:sz w:val="28"/>
          <w:szCs w:val="24"/>
          <w:lang w:eastAsia="en-US"/>
        </w:rPr>
        <w:t>stage</w:t>
      </w:r>
      <w:r w:rsidRPr="00E04507">
        <w:rPr>
          <w:rFonts w:ascii="Times New Roman" w:eastAsia="Times New Roman" w:hAnsi="Times New Roman" w:cs="Times New Roman"/>
          <w:spacing w:val="-8"/>
          <w:sz w:val="28"/>
          <w:szCs w:val="24"/>
          <w:lang w:eastAsia="en-US"/>
        </w:rPr>
        <w:t xml:space="preserve"> </w:t>
      </w:r>
      <w:r w:rsidRPr="00E04507">
        <w:rPr>
          <w:rFonts w:ascii="Times New Roman" w:eastAsia="Times New Roman" w:hAnsi="Times New Roman" w:cs="Times New Roman"/>
          <w:spacing w:val="-1"/>
          <w:sz w:val="28"/>
          <w:szCs w:val="24"/>
          <w:lang w:eastAsia="en-US"/>
        </w:rPr>
        <w:t>coordinateur,</w:t>
      </w:r>
    </w:p>
    <w:p w14:paraId="0689F934" w14:textId="77777777" w:rsidR="00E04507" w:rsidRPr="00E04507" w:rsidRDefault="00E04507" w:rsidP="00E04507">
      <w:pPr>
        <w:widowControl w:val="0"/>
        <w:spacing w:before="7" w:after="0" w:line="243" w:lineRule="auto"/>
        <w:ind w:left="349" w:right="107"/>
        <w:rPr>
          <w:rFonts w:ascii="Times New Roman" w:eastAsia="Times New Roman" w:hAnsi="Times New Roman" w:cs="Times New Roman"/>
          <w:sz w:val="28"/>
          <w:szCs w:val="28"/>
          <w:lang w:eastAsia="en-US"/>
        </w:rPr>
      </w:pPr>
      <w:r w:rsidRPr="00E04507">
        <w:rPr>
          <w:rFonts w:ascii="Times New Roman" w:eastAsia="Times New Roman" w:hAnsi="Times New Roman" w:cs="Times New Roman"/>
          <w:spacing w:val="-1"/>
          <w:sz w:val="28"/>
          <w:szCs w:val="28"/>
          <w:lang w:eastAsia="en-US"/>
        </w:rPr>
        <w:t>Autorise</w:t>
      </w:r>
      <w:r w:rsidRPr="00E04507">
        <w:rPr>
          <w:rFonts w:ascii="Times New Roman" w:eastAsia="Times New Roman" w:hAnsi="Times New Roman" w:cs="Times New Roman"/>
          <w:spacing w:val="-13"/>
          <w:sz w:val="28"/>
          <w:szCs w:val="28"/>
          <w:lang w:eastAsia="en-US"/>
        </w:rPr>
        <w:t xml:space="preserve"> </w:t>
      </w:r>
      <w:r w:rsidRPr="00E04507">
        <w:rPr>
          <w:rFonts w:ascii="Times New Roman" w:eastAsia="Times New Roman" w:hAnsi="Times New Roman" w:cs="Times New Roman"/>
          <w:spacing w:val="-1"/>
          <w:sz w:val="28"/>
          <w:szCs w:val="28"/>
          <w:lang w:eastAsia="en-US"/>
        </w:rPr>
        <w:t>l’interne</w:t>
      </w:r>
      <w:r w:rsidRPr="00E04507">
        <w:rPr>
          <w:rFonts w:ascii="Times New Roman" w:eastAsia="Times New Roman" w:hAnsi="Times New Roman" w:cs="Times New Roman"/>
          <w:spacing w:val="-10"/>
          <w:sz w:val="28"/>
          <w:szCs w:val="28"/>
          <w:lang w:eastAsia="en-US"/>
        </w:rPr>
        <w:t xml:space="preserve"> </w:t>
      </w:r>
      <w:r w:rsidRPr="00E04507">
        <w:rPr>
          <w:rFonts w:ascii="Times New Roman" w:eastAsia="Times New Roman" w:hAnsi="Times New Roman" w:cs="Times New Roman"/>
          <w:sz w:val="28"/>
          <w:szCs w:val="28"/>
          <w:lang w:eastAsia="en-US"/>
        </w:rPr>
        <w:t>Mr,</w:t>
      </w:r>
      <w:r w:rsidRPr="00E04507">
        <w:rPr>
          <w:rFonts w:ascii="Times New Roman" w:eastAsia="Times New Roman" w:hAnsi="Times New Roman" w:cs="Times New Roman"/>
          <w:spacing w:val="-8"/>
          <w:sz w:val="28"/>
          <w:szCs w:val="28"/>
          <w:lang w:eastAsia="en-US"/>
        </w:rPr>
        <w:t xml:space="preserve"> </w:t>
      </w:r>
      <w:r w:rsidRPr="00E04507">
        <w:rPr>
          <w:rFonts w:ascii="Times New Roman" w:eastAsia="Times New Roman" w:hAnsi="Times New Roman" w:cs="Times New Roman"/>
          <w:spacing w:val="-1"/>
          <w:sz w:val="28"/>
          <w:szCs w:val="28"/>
          <w:lang w:eastAsia="en-US"/>
        </w:rPr>
        <w:t>Mme,</w:t>
      </w:r>
      <w:r w:rsidRPr="00E04507">
        <w:rPr>
          <w:rFonts w:ascii="Times New Roman" w:eastAsia="Times New Roman" w:hAnsi="Times New Roman" w:cs="Times New Roman"/>
          <w:spacing w:val="-9"/>
          <w:sz w:val="28"/>
          <w:szCs w:val="28"/>
          <w:lang w:eastAsia="en-US"/>
        </w:rPr>
        <w:t xml:space="preserve"> </w:t>
      </w:r>
      <w:r w:rsidRPr="00E04507">
        <w:rPr>
          <w:rFonts w:ascii="Times New Roman" w:eastAsia="Times New Roman" w:hAnsi="Times New Roman" w:cs="Times New Roman"/>
          <w:sz w:val="28"/>
          <w:szCs w:val="28"/>
          <w:lang w:eastAsia="en-US"/>
        </w:rPr>
        <w:t>Melle</w:t>
      </w:r>
      <w:r w:rsidRPr="00E04507">
        <w:rPr>
          <w:rFonts w:ascii="Times New Roman" w:eastAsia="Times New Roman" w:hAnsi="Times New Roman" w:cs="Times New Roman"/>
          <w:spacing w:val="-8"/>
          <w:sz w:val="28"/>
          <w:szCs w:val="28"/>
          <w:lang w:eastAsia="en-US"/>
        </w:rPr>
        <w:t xml:space="preserve"> </w:t>
      </w:r>
      <w:r w:rsidRPr="00E04507">
        <w:rPr>
          <w:rFonts w:ascii="Times New Roman" w:eastAsia="Times New Roman" w:hAnsi="Times New Roman" w:cs="Times New Roman"/>
          <w:spacing w:val="-1"/>
          <w:sz w:val="28"/>
          <w:szCs w:val="28"/>
          <w:lang w:eastAsia="en-US"/>
        </w:rPr>
        <w:t>.................................................................</w:t>
      </w:r>
    </w:p>
    <w:p w14:paraId="7629F11E" w14:textId="77777777" w:rsidR="00E04507" w:rsidRPr="00E04507" w:rsidRDefault="00E04507" w:rsidP="00E04507">
      <w:pPr>
        <w:widowControl w:val="0"/>
        <w:spacing w:after="0" w:line="243" w:lineRule="auto"/>
        <w:ind w:left="109" w:right="107"/>
        <w:rPr>
          <w:rFonts w:ascii="Times New Roman" w:eastAsia="Times New Roman" w:hAnsi="Times New Roman" w:cs="Times New Roman"/>
          <w:sz w:val="28"/>
          <w:szCs w:val="28"/>
          <w:lang w:eastAsia="en-US"/>
        </w:rPr>
      </w:pPr>
    </w:p>
    <w:p w14:paraId="4213F2B3" w14:textId="77777777" w:rsidR="00E04507" w:rsidRPr="00E04507" w:rsidRDefault="00E04507" w:rsidP="00E04507">
      <w:pPr>
        <w:widowControl w:val="0"/>
        <w:spacing w:before="11" w:after="0" w:line="243" w:lineRule="auto"/>
        <w:ind w:left="109" w:right="107"/>
        <w:rPr>
          <w:rFonts w:ascii="Times New Roman" w:eastAsia="Times New Roman" w:hAnsi="Times New Roman" w:cs="Times New Roman"/>
          <w:sz w:val="29"/>
          <w:szCs w:val="29"/>
          <w:lang w:eastAsia="en-US"/>
        </w:rPr>
      </w:pPr>
    </w:p>
    <w:p w14:paraId="12529EF6" w14:textId="77777777" w:rsidR="00E04507" w:rsidRPr="00E04507" w:rsidRDefault="00E04507" w:rsidP="00E04507">
      <w:pPr>
        <w:widowControl w:val="0"/>
        <w:tabs>
          <w:tab w:val="left" w:pos="5859"/>
          <w:tab w:val="left" w:pos="8519"/>
        </w:tabs>
        <w:spacing w:after="0" w:line="243" w:lineRule="auto"/>
        <w:ind w:left="349" w:right="107"/>
        <w:rPr>
          <w:rFonts w:ascii="Times New Roman" w:eastAsia="Times New Roman" w:hAnsi="Times New Roman" w:cs="Times New Roman"/>
          <w:sz w:val="28"/>
          <w:szCs w:val="28"/>
          <w:lang w:eastAsia="en-US"/>
        </w:rPr>
      </w:pPr>
      <w:r w:rsidRPr="00E04507">
        <w:rPr>
          <w:rFonts w:ascii="Times New Roman" w:eastAsia="Times New Roman" w:hAnsi="Times New Roman" w:cs="Times New Roman"/>
          <w:b/>
          <w:sz w:val="28"/>
          <w:szCs w:val="24"/>
          <w:lang w:eastAsia="en-US"/>
        </w:rPr>
        <w:t>À</w:t>
      </w:r>
      <w:r w:rsidRPr="00E04507">
        <w:rPr>
          <w:rFonts w:ascii="Times New Roman" w:eastAsia="Times New Roman" w:hAnsi="Times New Roman" w:cs="Times New Roman"/>
          <w:b/>
          <w:spacing w:val="-4"/>
          <w:sz w:val="28"/>
          <w:szCs w:val="24"/>
          <w:lang w:eastAsia="en-US"/>
        </w:rPr>
        <w:t xml:space="preserve"> </w:t>
      </w:r>
      <w:r w:rsidRPr="00E04507">
        <w:rPr>
          <w:rFonts w:ascii="Times New Roman" w:eastAsia="Times New Roman" w:hAnsi="Times New Roman" w:cs="Times New Roman"/>
          <w:b/>
          <w:spacing w:val="-1"/>
          <w:sz w:val="28"/>
          <w:szCs w:val="24"/>
          <w:lang w:eastAsia="en-US"/>
        </w:rPr>
        <w:t>prendre</w:t>
      </w:r>
      <w:r w:rsidRPr="00E04507">
        <w:rPr>
          <w:rFonts w:ascii="Times New Roman" w:eastAsia="Times New Roman" w:hAnsi="Times New Roman" w:cs="Times New Roman"/>
          <w:b/>
          <w:spacing w:val="-10"/>
          <w:sz w:val="28"/>
          <w:szCs w:val="24"/>
          <w:lang w:eastAsia="en-US"/>
        </w:rPr>
        <w:t xml:space="preserve"> </w:t>
      </w:r>
      <w:r w:rsidRPr="00E04507">
        <w:rPr>
          <w:rFonts w:ascii="Times New Roman" w:eastAsia="Times New Roman" w:hAnsi="Times New Roman" w:cs="Times New Roman"/>
          <w:b/>
          <w:spacing w:val="-2"/>
          <w:sz w:val="28"/>
          <w:szCs w:val="24"/>
          <w:lang w:eastAsia="en-US"/>
        </w:rPr>
        <w:t>des</w:t>
      </w:r>
      <w:r w:rsidRPr="00E04507">
        <w:rPr>
          <w:rFonts w:ascii="Times New Roman" w:eastAsia="Times New Roman" w:hAnsi="Times New Roman" w:cs="Times New Roman"/>
          <w:b/>
          <w:spacing w:val="-4"/>
          <w:sz w:val="28"/>
          <w:szCs w:val="24"/>
          <w:lang w:eastAsia="en-US"/>
        </w:rPr>
        <w:t xml:space="preserve"> </w:t>
      </w:r>
      <w:r w:rsidRPr="00E04507">
        <w:rPr>
          <w:rFonts w:ascii="Times New Roman" w:eastAsia="Times New Roman" w:hAnsi="Times New Roman" w:cs="Times New Roman"/>
          <w:b/>
          <w:spacing w:val="-1"/>
          <w:sz w:val="28"/>
          <w:szCs w:val="24"/>
          <w:lang w:eastAsia="en-US"/>
        </w:rPr>
        <w:t>congés</w:t>
      </w:r>
      <w:r w:rsidRPr="00E04507">
        <w:rPr>
          <w:rFonts w:ascii="Times New Roman" w:eastAsia="Times New Roman" w:hAnsi="Times New Roman" w:cs="Times New Roman"/>
          <w:b/>
          <w:spacing w:val="-7"/>
          <w:sz w:val="28"/>
          <w:szCs w:val="24"/>
          <w:lang w:eastAsia="en-US"/>
        </w:rPr>
        <w:t xml:space="preserve"> </w:t>
      </w:r>
      <w:r w:rsidRPr="00E04507">
        <w:rPr>
          <w:rFonts w:ascii="Times New Roman" w:eastAsia="Times New Roman" w:hAnsi="Times New Roman" w:cs="Times New Roman"/>
          <w:b/>
          <w:spacing w:val="-1"/>
          <w:sz w:val="28"/>
          <w:szCs w:val="24"/>
          <w:lang w:eastAsia="en-US"/>
        </w:rPr>
        <w:t>du</w:t>
      </w:r>
      <w:r w:rsidRPr="00E04507">
        <w:rPr>
          <w:rFonts w:ascii="Times New Roman" w:eastAsia="Times New Roman" w:hAnsi="Times New Roman" w:cs="Times New Roman"/>
          <w:b/>
          <w:spacing w:val="-1"/>
          <w:sz w:val="28"/>
          <w:szCs w:val="24"/>
          <w:lang w:eastAsia="en-US"/>
        </w:rPr>
        <w:tab/>
      </w:r>
      <w:r w:rsidRPr="00E04507">
        <w:rPr>
          <w:rFonts w:ascii="Times New Roman" w:eastAsia="Times New Roman" w:hAnsi="Times New Roman" w:cs="Times New Roman"/>
          <w:b/>
          <w:w w:val="95"/>
          <w:sz w:val="28"/>
          <w:szCs w:val="24"/>
          <w:lang w:eastAsia="en-US"/>
        </w:rPr>
        <w:t>au</w:t>
      </w:r>
      <w:r w:rsidRPr="00E04507">
        <w:rPr>
          <w:rFonts w:ascii="Times New Roman" w:eastAsia="Times New Roman" w:hAnsi="Times New Roman" w:cs="Times New Roman"/>
          <w:b/>
          <w:w w:val="95"/>
          <w:sz w:val="28"/>
          <w:szCs w:val="24"/>
          <w:lang w:eastAsia="en-US"/>
        </w:rPr>
        <w:tab/>
      </w:r>
      <w:r w:rsidRPr="00E04507">
        <w:rPr>
          <w:rFonts w:ascii="Times New Roman" w:eastAsia="Times New Roman" w:hAnsi="Times New Roman" w:cs="Times New Roman"/>
          <w:b/>
          <w:spacing w:val="-1"/>
          <w:sz w:val="28"/>
          <w:szCs w:val="24"/>
          <w:lang w:eastAsia="en-US"/>
        </w:rPr>
        <w:t>inclus</w:t>
      </w:r>
    </w:p>
    <w:p w14:paraId="06A9065B"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sz w:val="28"/>
          <w:szCs w:val="28"/>
          <w:lang w:eastAsia="en-US"/>
        </w:rPr>
      </w:pPr>
    </w:p>
    <w:p w14:paraId="1D65935F"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sz w:val="28"/>
          <w:szCs w:val="28"/>
          <w:lang w:eastAsia="en-US"/>
        </w:rPr>
      </w:pPr>
    </w:p>
    <w:p w14:paraId="5CD373D5" w14:textId="77777777" w:rsidR="00E04507" w:rsidRPr="00E04507" w:rsidRDefault="00E04507" w:rsidP="00E04507">
      <w:pPr>
        <w:widowControl w:val="0"/>
        <w:spacing w:before="11" w:after="0" w:line="243" w:lineRule="auto"/>
        <w:ind w:left="109" w:right="107"/>
        <w:rPr>
          <w:rFonts w:ascii="Times New Roman" w:eastAsia="Times New Roman" w:hAnsi="Times New Roman" w:cs="Times New Roman"/>
          <w:b/>
          <w:bCs/>
          <w:sz w:val="29"/>
          <w:szCs w:val="29"/>
          <w:lang w:eastAsia="en-US"/>
        </w:rPr>
      </w:pPr>
    </w:p>
    <w:p w14:paraId="370FA7CB" w14:textId="77777777" w:rsidR="00E04507" w:rsidRPr="00E04507" w:rsidRDefault="00E04507" w:rsidP="00E04507">
      <w:pPr>
        <w:widowControl w:val="0"/>
        <w:tabs>
          <w:tab w:val="left" w:pos="7138"/>
        </w:tabs>
        <w:spacing w:after="0" w:line="243" w:lineRule="auto"/>
        <w:ind w:left="349" w:right="107"/>
        <w:rPr>
          <w:rFonts w:ascii="Times New Roman" w:eastAsia="Times New Roman" w:hAnsi="Times New Roman" w:cs="Times New Roman"/>
          <w:sz w:val="28"/>
          <w:szCs w:val="28"/>
          <w:lang w:eastAsia="en-US"/>
        </w:rPr>
      </w:pPr>
      <w:r w:rsidRPr="00E04507">
        <w:rPr>
          <w:rFonts w:ascii="Times New Roman" w:eastAsia="Times New Roman" w:hAnsi="Times New Roman" w:cs="Times New Roman"/>
          <w:b/>
          <w:spacing w:val="-2"/>
          <w:sz w:val="28"/>
          <w:szCs w:val="24"/>
          <w:lang w:eastAsia="en-US"/>
        </w:rPr>
        <w:t>TAMPON</w:t>
      </w:r>
      <w:r w:rsidRPr="00E04507">
        <w:rPr>
          <w:rFonts w:ascii="Times New Roman" w:eastAsia="Times New Roman" w:hAnsi="Times New Roman" w:cs="Times New Roman"/>
          <w:b/>
          <w:spacing w:val="-2"/>
          <w:sz w:val="28"/>
          <w:szCs w:val="24"/>
          <w:lang w:eastAsia="en-US"/>
        </w:rPr>
        <w:tab/>
      </w:r>
      <w:r w:rsidRPr="00E04507">
        <w:rPr>
          <w:rFonts w:ascii="Times New Roman" w:eastAsia="Times New Roman" w:hAnsi="Times New Roman" w:cs="Times New Roman"/>
          <w:b/>
          <w:spacing w:val="-1"/>
          <w:sz w:val="28"/>
          <w:szCs w:val="24"/>
          <w:lang w:eastAsia="en-US"/>
        </w:rPr>
        <w:t>Signature</w:t>
      </w:r>
    </w:p>
    <w:p w14:paraId="6EA4E26C"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sz w:val="28"/>
          <w:szCs w:val="28"/>
          <w:lang w:eastAsia="en-US"/>
        </w:rPr>
      </w:pPr>
    </w:p>
    <w:p w14:paraId="468F349B"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sz w:val="28"/>
          <w:szCs w:val="28"/>
          <w:lang w:eastAsia="en-US"/>
        </w:rPr>
      </w:pPr>
    </w:p>
    <w:p w14:paraId="7EE20362"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sz w:val="28"/>
          <w:szCs w:val="28"/>
          <w:lang w:eastAsia="en-US"/>
        </w:rPr>
      </w:pPr>
    </w:p>
    <w:p w14:paraId="595A8318"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sz w:val="28"/>
          <w:szCs w:val="28"/>
          <w:lang w:eastAsia="en-US"/>
        </w:rPr>
      </w:pPr>
    </w:p>
    <w:p w14:paraId="2BA56112" w14:textId="77777777" w:rsidR="00E04507" w:rsidRPr="00E04507" w:rsidRDefault="00E04507" w:rsidP="00E04507">
      <w:pPr>
        <w:widowControl w:val="0"/>
        <w:spacing w:before="3" w:after="0" w:line="243" w:lineRule="auto"/>
        <w:ind w:left="109" w:right="107"/>
        <w:rPr>
          <w:rFonts w:ascii="Times New Roman" w:eastAsia="Times New Roman" w:hAnsi="Times New Roman" w:cs="Times New Roman"/>
          <w:b/>
          <w:bCs/>
          <w:sz w:val="32"/>
          <w:szCs w:val="32"/>
          <w:lang w:eastAsia="en-US"/>
        </w:rPr>
      </w:pPr>
    </w:p>
    <w:p w14:paraId="0289CC28" w14:textId="77777777" w:rsidR="00E04507" w:rsidRPr="00E04507" w:rsidRDefault="00E04507" w:rsidP="00E04507">
      <w:pPr>
        <w:widowControl w:val="0"/>
        <w:spacing w:after="0" w:line="243" w:lineRule="auto"/>
        <w:ind w:left="349" w:right="107"/>
        <w:rPr>
          <w:rFonts w:ascii="Times New Roman" w:eastAsia="Times New Roman" w:hAnsi="Times New Roman" w:cs="Times New Roman"/>
          <w:sz w:val="24"/>
          <w:szCs w:val="24"/>
          <w:lang w:eastAsia="en-US"/>
        </w:rPr>
      </w:pPr>
      <w:r w:rsidRPr="00E04507">
        <w:rPr>
          <w:rFonts w:ascii="Times New Roman" w:eastAsia="Times New Roman" w:hAnsi="Times New Roman" w:cs="Times New Roman"/>
          <w:b/>
          <w:sz w:val="24"/>
          <w:szCs w:val="24"/>
          <w:lang w:eastAsia="en-US"/>
        </w:rPr>
        <w:t>A</w:t>
      </w:r>
      <w:r w:rsidRPr="00E04507">
        <w:rPr>
          <w:rFonts w:ascii="Times New Roman" w:eastAsia="Times New Roman" w:hAnsi="Times New Roman" w:cs="Times New Roman"/>
          <w:b/>
          <w:spacing w:val="-1"/>
          <w:sz w:val="24"/>
          <w:szCs w:val="24"/>
          <w:lang w:eastAsia="en-US"/>
        </w:rPr>
        <w:t xml:space="preserve"> retourner </w:t>
      </w:r>
      <w:r w:rsidRPr="00E04507">
        <w:rPr>
          <w:rFonts w:ascii="Times New Roman" w:eastAsia="Times New Roman" w:hAnsi="Times New Roman" w:cs="Times New Roman"/>
          <w:b/>
          <w:sz w:val="24"/>
          <w:szCs w:val="24"/>
          <w:lang w:eastAsia="en-US"/>
        </w:rPr>
        <w:t xml:space="preserve">au </w:t>
      </w:r>
      <w:r w:rsidRPr="00E04507">
        <w:rPr>
          <w:rFonts w:ascii="Times New Roman" w:eastAsia="Times New Roman" w:hAnsi="Times New Roman" w:cs="Times New Roman"/>
          <w:b/>
          <w:spacing w:val="-1"/>
          <w:sz w:val="24"/>
          <w:szCs w:val="24"/>
          <w:lang w:eastAsia="en-US"/>
        </w:rPr>
        <w:t>DERMG</w:t>
      </w:r>
      <w:r w:rsidRPr="00E04507">
        <w:rPr>
          <w:rFonts w:ascii="Times New Roman" w:eastAsia="Times New Roman" w:hAnsi="Times New Roman" w:cs="Times New Roman"/>
          <w:b/>
          <w:spacing w:val="-2"/>
          <w:sz w:val="24"/>
          <w:szCs w:val="24"/>
          <w:lang w:eastAsia="en-US"/>
        </w:rPr>
        <w:t xml:space="preserve"> </w:t>
      </w:r>
      <w:r w:rsidRPr="00E04507">
        <w:rPr>
          <w:rFonts w:ascii="Times New Roman" w:eastAsia="Times New Roman" w:hAnsi="Times New Roman" w:cs="Times New Roman"/>
          <w:b/>
          <w:sz w:val="24"/>
          <w:szCs w:val="24"/>
          <w:lang w:eastAsia="en-US"/>
        </w:rPr>
        <w:t>:</w:t>
      </w:r>
    </w:p>
    <w:p w14:paraId="7B69BB1F"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sz w:val="24"/>
          <w:szCs w:val="24"/>
          <w:lang w:eastAsia="en-US"/>
        </w:rPr>
      </w:pPr>
    </w:p>
    <w:p w14:paraId="223C94FE"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sz w:val="24"/>
          <w:szCs w:val="24"/>
          <w:lang w:eastAsia="en-US"/>
        </w:rPr>
      </w:pPr>
    </w:p>
    <w:p w14:paraId="092CA114"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sz w:val="24"/>
          <w:szCs w:val="24"/>
          <w:lang w:eastAsia="en-US"/>
        </w:rPr>
      </w:pPr>
    </w:p>
    <w:p w14:paraId="102C36B7" w14:textId="77777777" w:rsidR="00E04507" w:rsidRPr="00E04507" w:rsidRDefault="00E04507" w:rsidP="00E04507">
      <w:pPr>
        <w:widowControl w:val="0"/>
        <w:spacing w:before="3" w:after="0" w:line="243" w:lineRule="auto"/>
        <w:ind w:left="109" w:right="107"/>
        <w:rPr>
          <w:rFonts w:ascii="Times New Roman" w:eastAsia="Times New Roman" w:hAnsi="Times New Roman" w:cs="Times New Roman"/>
          <w:b/>
          <w:bCs/>
          <w:sz w:val="25"/>
          <w:szCs w:val="25"/>
          <w:lang w:eastAsia="en-US"/>
        </w:rPr>
      </w:pPr>
    </w:p>
    <w:p w14:paraId="0B3BB1AC" w14:textId="77777777" w:rsidR="00E04507" w:rsidRPr="00E04507" w:rsidRDefault="00E04507" w:rsidP="00E04507">
      <w:pPr>
        <w:widowControl w:val="0"/>
        <w:spacing w:after="0" w:line="243" w:lineRule="auto"/>
        <w:ind w:left="3217" w:right="107"/>
        <w:rPr>
          <w:rFonts w:ascii="Times New Roman" w:eastAsia="Times New Roman" w:hAnsi="Times New Roman" w:cs="Times New Roman"/>
          <w:sz w:val="32"/>
          <w:szCs w:val="32"/>
          <w:lang w:eastAsia="en-US"/>
        </w:rPr>
      </w:pPr>
      <w:r w:rsidRPr="00E04507">
        <w:rPr>
          <w:rFonts w:ascii="Times New Roman" w:eastAsia="Times New Roman" w:hAnsi="Times New Roman" w:cs="Times New Roman"/>
          <w:b/>
          <w:sz w:val="32"/>
          <w:szCs w:val="24"/>
          <w:lang w:eastAsia="en-US"/>
        </w:rPr>
        <w:t>AUTORISATION</w:t>
      </w:r>
      <w:r w:rsidRPr="00E04507">
        <w:rPr>
          <w:rFonts w:ascii="Times New Roman" w:eastAsia="Times New Roman" w:hAnsi="Times New Roman" w:cs="Times New Roman"/>
          <w:b/>
          <w:spacing w:val="-23"/>
          <w:sz w:val="32"/>
          <w:szCs w:val="24"/>
          <w:lang w:eastAsia="en-US"/>
        </w:rPr>
        <w:t xml:space="preserve"> </w:t>
      </w:r>
      <w:r w:rsidRPr="00E04507">
        <w:rPr>
          <w:rFonts w:ascii="Times New Roman" w:eastAsia="Times New Roman" w:hAnsi="Times New Roman" w:cs="Times New Roman"/>
          <w:b/>
          <w:sz w:val="32"/>
          <w:szCs w:val="24"/>
          <w:lang w:eastAsia="en-US"/>
        </w:rPr>
        <w:t>DE</w:t>
      </w:r>
      <w:r w:rsidRPr="00E04507">
        <w:rPr>
          <w:rFonts w:ascii="Times New Roman" w:eastAsia="Times New Roman" w:hAnsi="Times New Roman" w:cs="Times New Roman"/>
          <w:b/>
          <w:spacing w:val="-20"/>
          <w:sz w:val="32"/>
          <w:szCs w:val="24"/>
          <w:lang w:eastAsia="en-US"/>
        </w:rPr>
        <w:t xml:space="preserve"> </w:t>
      </w:r>
      <w:r w:rsidRPr="00E04507">
        <w:rPr>
          <w:rFonts w:ascii="Times New Roman" w:eastAsia="Times New Roman" w:hAnsi="Times New Roman" w:cs="Times New Roman"/>
          <w:b/>
          <w:spacing w:val="-1"/>
          <w:sz w:val="32"/>
          <w:szCs w:val="24"/>
          <w:lang w:eastAsia="en-US"/>
        </w:rPr>
        <w:t>CONGES</w:t>
      </w:r>
    </w:p>
    <w:p w14:paraId="0C1BC6E4" w14:textId="77777777" w:rsidR="00E04507" w:rsidRPr="00E04507" w:rsidRDefault="00E04507" w:rsidP="00E04507">
      <w:pPr>
        <w:widowControl w:val="0"/>
        <w:spacing w:before="4" w:after="0" w:line="243" w:lineRule="auto"/>
        <w:ind w:left="109" w:right="107"/>
        <w:rPr>
          <w:rFonts w:ascii="Times New Roman" w:eastAsia="Times New Roman" w:hAnsi="Times New Roman" w:cs="Times New Roman"/>
          <w:b/>
          <w:bCs/>
          <w:sz w:val="31"/>
          <w:szCs w:val="31"/>
          <w:lang w:eastAsia="en-US"/>
        </w:rPr>
      </w:pPr>
    </w:p>
    <w:p w14:paraId="20A9BD2C" w14:textId="77777777" w:rsidR="00E04507" w:rsidRPr="00E04507" w:rsidRDefault="00E04507" w:rsidP="00E04507">
      <w:pPr>
        <w:widowControl w:val="0"/>
        <w:spacing w:after="0" w:line="243" w:lineRule="auto"/>
        <w:ind w:left="349" w:right="107"/>
        <w:rPr>
          <w:rFonts w:ascii="Times New Roman" w:eastAsia="Times New Roman" w:hAnsi="Times New Roman" w:cs="Times New Roman"/>
          <w:sz w:val="28"/>
          <w:szCs w:val="28"/>
          <w:lang w:eastAsia="en-US"/>
        </w:rPr>
      </w:pPr>
      <w:r w:rsidRPr="00E04507">
        <w:rPr>
          <w:rFonts w:ascii="Times New Roman" w:eastAsia="Times New Roman" w:hAnsi="Times New Roman" w:cs="Times New Roman"/>
          <w:sz w:val="28"/>
          <w:szCs w:val="24"/>
          <w:lang w:eastAsia="en-US"/>
        </w:rPr>
        <w:t>Je</w:t>
      </w:r>
      <w:r w:rsidRPr="00E04507">
        <w:rPr>
          <w:rFonts w:ascii="Times New Roman" w:eastAsia="Times New Roman" w:hAnsi="Times New Roman" w:cs="Times New Roman"/>
          <w:spacing w:val="-3"/>
          <w:sz w:val="28"/>
          <w:szCs w:val="24"/>
          <w:lang w:eastAsia="en-US"/>
        </w:rPr>
        <w:t xml:space="preserve"> </w:t>
      </w:r>
      <w:r w:rsidRPr="00E04507">
        <w:rPr>
          <w:rFonts w:ascii="Times New Roman" w:eastAsia="Times New Roman" w:hAnsi="Times New Roman" w:cs="Times New Roman"/>
          <w:spacing w:val="-1"/>
          <w:sz w:val="28"/>
          <w:szCs w:val="24"/>
          <w:lang w:eastAsia="en-US"/>
        </w:rPr>
        <w:t>soussigné</w:t>
      </w:r>
      <w:r w:rsidRPr="00E04507">
        <w:rPr>
          <w:rFonts w:ascii="Times New Roman" w:eastAsia="Times New Roman" w:hAnsi="Times New Roman" w:cs="Times New Roman"/>
          <w:spacing w:val="-13"/>
          <w:sz w:val="28"/>
          <w:szCs w:val="24"/>
          <w:lang w:eastAsia="en-US"/>
        </w:rPr>
        <w:t xml:space="preserve"> </w:t>
      </w:r>
      <w:r w:rsidRPr="00E04507">
        <w:rPr>
          <w:rFonts w:ascii="Times New Roman" w:eastAsia="Times New Roman" w:hAnsi="Times New Roman" w:cs="Times New Roman"/>
          <w:spacing w:val="-1"/>
          <w:sz w:val="28"/>
          <w:szCs w:val="24"/>
          <w:lang w:eastAsia="en-US"/>
        </w:rPr>
        <w:t>Dr..................................................................................................</w:t>
      </w:r>
    </w:p>
    <w:p w14:paraId="2ACAF822" w14:textId="77777777" w:rsidR="00E04507" w:rsidRPr="00E04507" w:rsidRDefault="00E04507" w:rsidP="00E04507">
      <w:pPr>
        <w:widowControl w:val="0"/>
        <w:spacing w:before="4" w:after="0" w:line="243" w:lineRule="auto"/>
        <w:ind w:left="349" w:right="107"/>
        <w:rPr>
          <w:rFonts w:ascii="Times New Roman" w:eastAsia="Times New Roman" w:hAnsi="Times New Roman" w:cs="Times New Roman"/>
          <w:sz w:val="28"/>
          <w:szCs w:val="28"/>
          <w:lang w:eastAsia="en-US"/>
        </w:rPr>
      </w:pPr>
      <w:r w:rsidRPr="00E04507">
        <w:rPr>
          <w:rFonts w:ascii="Times New Roman" w:eastAsia="Times New Roman" w:hAnsi="Times New Roman" w:cs="Times New Roman"/>
          <w:spacing w:val="-1"/>
          <w:sz w:val="28"/>
          <w:szCs w:val="24"/>
          <w:lang w:eastAsia="en-US"/>
        </w:rPr>
        <w:t>Maître</w:t>
      </w:r>
      <w:r w:rsidRPr="00E04507">
        <w:rPr>
          <w:rFonts w:ascii="Times New Roman" w:eastAsia="Times New Roman" w:hAnsi="Times New Roman" w:cs="Times New Roman"/>
          <w:spacing w:val="-8"/>
          <w:sz w:val="28"/>
          <w:szCs w:val="24"/>
          <w:lang w:eastAsia="en-US"/>
        </w:rPr>
        <w:t xml:space="preserve"> </w:t>
      </w:r>
      <w:r w:rsidRPr="00E04507">
        <w:rPr>
          <w:rFonts w:ascii="Times New Roman" w:eastAsia="Times New Roman" w:hAnsi="Times New Roman" w:cs="Times New Roman"/>
          <w:spacing w:val="-1"/>
          <w:sz w:val="28"/>
          <w:szCs w:val="24"/>
          <w:lang w:eastAsia="en-US"/>
        </w:rPr>
        <w:t>de</w:t>
      </w:r>
      <w:r w:rsidRPr="00E04507">
        <w:rPr>
          <w:rFonts w:ascii="Times New Roman" w:eastAsia="Times New Roman" w:hAnsi="Times New Roman" w:cs="Times New Roman"/>
          <w:spacing w:val="-3"/>
          <w:sz w:val="28"/>
          <w:szCs w:val="24"/>
          <w:lang w:eastAsia="en-US"/>
        </w:rPr>
        <w:t xml:space="preserve"> </w:t>
      </w:r>
      <w:r w:rsidRPr="00E04507">
        <w:rPr>
          <w:rFonts w:ascii="Times New Roman" w:eastAsia="Times New Roman" w:hAnsi="Times New Roman" w:cs="Times New Roman"/>
          <w:spacing w:val="-1"/>
          <w:sz w:val="28"/>
          <w:szCs w:val="24"/>
          <w:lang w:eastAsia="en-US"/>
        </w:rPr>
        <w:t>stage</w:t>
      </w:r>
      <w:r w:rsidRPr="00E04507">
        <w:rPr>
          <w:rFonts w:ascii="Times New Roman" w:eastAsia="Times New Roman" w:hAnsi="Times New Roman" w:cs="Times New Roman"/>
          <w:spacing w:val="-8"/>
          <w:sz w:val="28"/>
          <w:szCs w:val="24"/>
          <w:lang w:eastAsia="en-US"/>
        </w:rPr>
        <w:t xml:space="preserve"> </w:t>
      </w:r>
      <w:r w:rsidRPr="00E04507">
        <w:rPr>
          <w:rFonts w:ascii="Times New Roman" w:eastAsia="Times New Roman" w:hAnsi="Times New Roman" w:cs="Times New Roman"/>
          <w:spacing w:val="-1"/>
          <w:sz w:val="28"/>
          <w:szCs w:val="24"/>
          <w:lang w:eastAsia="en-US"/>
        </w:rPr>
        <w:t>coordinateur,</w:t>
      </w:r>
    </w:p>
    <w:p w14:paraId="479DFE34" w14:textId="77777777" w:rsidR="00E04507" w:rsidRPr="00E04507" w:rsidRDefault="00E04507" w:rsidP="00E04507">
      <w:pPr>
        <w:widowControl w:val="0"/>
        <w:spacing w:before="7" w:after="0" w:line="243" w:lineRule="auto"/>
        <w:ind w:left="349" w:right="107"/>
        <w:rPr>
          <w:rFonts w:ascii="Times New Roman" w:eastAsia="Times New Roman" w:hAnsi="Times New Roman" w:cs="Times New Roman"/>
          <w:sz w:val="28"/>
          <w:szCs w:val="28"/>
          <w:lang w:eastAsia="en-US"/>
        </w:rPr>
      </w:pPr>
      <w:r w:rsidRPr="00E04507">
        <w:rPr>
          <w:rFonts w:ascii="Times New Roman" w:eastAsia="Times New Roman" w:hAnsi="Times New Roman" w:cs="Times New Roman"/>
          <w:spacing w:val="-1"/>
          <w:sz w:val="28"/>
          <w:szCs w:val="28"/>
          <w:lang w:eastAsia="en-US"/>
        </w:rPr>
        <w:t>Autorise</w:t>
      </w:r>
      <w:r w:rsidRPr="00E04507">
        <w:rPr>
          <w:rFonts w:ascii="Times New Roman" w:eastAsia="Times New Roman" w:hAnsi="Times New Roman" w:cs="Times New Roman"/>
          <w:spacing w:val="-13"/>
          <w:sz w:val="28"/>
          <w:szCs w:val="28"/>
          <w:lang w:eastAsia="en-US"/>
        </w:rPr>
        <w:t xml:space="preserve"> </w:t>
      </w:r>
      <w:r w:rsidRPr="00E04507">
        <w:rPr>
          <w:rFonts w:ascii="Times New Roman" w:eastAsia="Times New Roman" w:hAnsi="Times New Roman" w:cs="Times New Roman"/>
          <w:spacing w:val="-1"/>
          <w:sz w:val="28"/>
          <w:szCs w:val="28"/>
          <w:lang w:eastAsia="en-US"/>
        </w:rPr>
        <w:t>l’interne</w:t>
      </w:r>
      <w:r w:rsidRPr="00E04507">
        <w:rPr>
          <w:rFonts w:ascii="Times New Roman" w:eastAsia="Times New Roman" w:hAnsi="Times New Roman" w:cs="Times New Roman"/>
          <w:spacing w:val="-10"/>
          <w:sz w:val="28"/>
          <w:szCs w:val="28"/>
          <w:lang w:eastAsia="en-US"/>
        </w:rPr>
        <w:t xml:space="preserve"> </w:t>
      </w:r>
      <w:r w:rsidRPr="00E04507">
        <w:rPr>
          <w:rFonts w:ascii="Times New Roman" w:eastAsia="Times New Roman" w:hAnsi="Times New Roman" w:cs="Times New Roman"/>
          <w:sz w:val="28"/>
          <w:szCs w:val="28"/>
          <w:lang w:eastAsia="en-US"/>
        </w:rPr>
        <w:t>Mr,</w:t>
      </w:r>
      <w:r w:rsidRPr="00E04507">
        <w:rPr>
          <w:rFonts w:ascii="Times New Roman" w:eastAsia="Times New Roman" w:hAnsi="Times New Roman" w:cs="Times New Roman"/>
          <w:spacing w:val="-8"/>
          <w:sz w:val="28"/>
          <w:szCs w:val="28"/>
          <w:lang w:eastAsia="en-US"/>
        </w:rPr>
        <w:t xml:space="preserve"> </w:t>
      </w:r>
      <w:r w:rsidRPr="00E04507">
        <w:rPr>
          <w:rFonts w:ascii="Times New Roman" w:eastAsia="Times New Roman" w:hAnsi="Times New Roman" w:cs="Times New Roman"/>
          <w:spacing w:val="-1"/>
          <w:sz w:val="28"/>
          <w:szCs w:val="28"/>
          <w:lang w:eastAsia="en-US"/>
        </w:rPr>
        <w:t>Mme,</w:t>
      </w:r>
      <w:r w:rsidRPr="00E04507">
        <w:rPr>
          <w:rFonts w:ascii="Times New Roman" w:eastAsia="Times New Roman" w:hAnsi="Times New Roman" w:cs="Times New Roman"/>
          <w:spacing w:val="-9"/>
          <w:sz w:val="28"/>
          <w:szCs w:val="28"/>
          <w:lang w:eastAsia="en-US"/>
        </w:rPr>
        <w:t xml:space="preserve"> </w:t>
      </w:r>
      <w:r w:rsidRPr="00E04507">
        <w:rPr>
          <w:rFonts w:ascii="Times New Roman" w:eastAsia="Times New Roman" w:hAnsi="Times New Roman" w:cs="Times New Roman"/>
          <w:sz w:val="28"/>
          <w:szCs w:val="28"/>
          <w:lang w:eastAsia="en-US"/>
        </w:rPr>
        <w:t>Melle</w:t>
      </w:r>
      <w:r w:rsidRPr="00E04507">
        <w:rPr>
          <w:rFonts w:ascii="Times New Roman" w:eastAsia="Times New Roman" w:hAnsi="Times New Roman" w:cs="Times New Roman"/>
          <w:spacing w:val="-8"/>
          <w:sz w:val="28"/>
          <w:szCs w:val="28"/>
          <w:lang w:eastAsia="en-US"/>
        </w:rPr>
        <w:t xml:space="preserve"> </w:t>
      </w:r>
      <w:r w:rsidRPr="00E04507">
        <w:rPr>
          <w:rFonts w:ascii="Times New Roman" w:eastAsia="Times New Roman" w:hAnsi="Times New Roman" w:cs="Times New Roman"/>
          <w:spacing w:val="-1"/>
          <w:sz w:val="28"/>
          <w:szCs w:val="28"/>
          <w:lang w:eastAsia="en-US"/>
        </w:rPr>
        <w:t>.................................................................</w:t>
      </w:r>
    </w:p>
    <w:p w14:paraId="132DE02B" w14:textId="77777777" w:rsidR="00E04507" w:rsidRPr="00E04507" w:rsidRDefault="00E04507" w:rsidP="00E04507">
      <w:pPr>
        <w:widowControl w:val="0"/>
        <w:spacing w:after="0" w:line="243" w:lineRule="auto"/>
        <w:ind w:left="109" w:right="107"/>
        <w:rPr>
          <w:rFonts w:ascii="Times New Roman" w:eastAsia="Times New Roman" w:hAnsi="Times New Roman" w:cs="Times New Roman"/>
          <w:sz w:val="28"/>
          <w:szCs w:val="28"/>
          <w:lang w:eastAsia="en-US"/>
        </w:rPr>
      </w:pPr>
    </w:p>
    <w:p w14:paraId="61FD8BD7" w14:textId="77777777" w:rsidR="00E04507" w:rsidRPr="00E04507" w:rsidRDefault="00E04507" w:rsidP="00E04507">
      <w:pPr>
        <w:widowControl w:val="0"/>
        <w:spacing w:before="11" w:after="0" w:line="243" w:lineRule="auto"/>
        <w:ind w:left="109" w:right="107"/>
        <w:rPr>
          <w:rFonts w:ascii="Times New Roman" w:eastAsia="Times New Roman" w:hAnsi="Times New Roman" w:cs="Times New Roman"/>
          <w:sz w:val="29"/>
          <w:szCs w:val="29"/>
          <w:lang w:eastAsia="en-US"/>
        </w:rPr>
      </w:pPr>
    </w:p>
    <w:p w14:paraId="56EA961D" w14:textId="77777777" w:rsidR="00E04507" w:rsidRPr="00E04507" w:rsidRDefault="00E04507" w:rsidP="00E04507">
      <w:pPr>
        <w:widowControl w:val="0"/>
        <w:tabs>
          <w:tab w:val="left" w:pos="5859"/>
          <w:tab w:val="left" w:pos="8519"/>
        </w:tabs>
        <w:spacing w:after="0" w:line="243" w:lineRule="auto"/>
        <w:ind w:left="349" w:right="107"/>
        <w:rPr>
          <w:rFonts w:ascii="Times New Roman" w:eastAsia="Times New Roman" w:hAnsi="Times New Roman" w:cs="Times New Roman"/>
          <w:sz w:val="28"/>
          <w:szCs w:val="28"/>
          <w:lang w:eastAsia="en-US"/>
        </w:rPr>
      </w:pPr>
      <w:r w:rsidRPr="00E04507">
        <w:rPr>
          <w:rFonts w:ascii="Times New Roman" w:eastAsia="Times New Roman" w:hAnsi="Times New Roman" w:cs="Times New Roman"/>
          <w:b/>
          <w:sz w:val="28"/>
          <w:szCs w:val="24"/>
          <w:lang w:eastAsia="en-US"/>
        </w:rPr>
        <w:t>À</w:t>
      </w:r>
      <w:r w:rsidRPr="00E04507">
        <w:rPr>
          <w:rFonts w:ascii="Times New Roman" w:eastAsia="Times New Roman" w:hAnsi="Times New Roman" w:cs="Times New Roman"/>
          <w:b/>
          <w:spacing w:val="-4"/>
          <w:sz w:val="28"/>
          <w:szCs w:val="24"/>
          <w:lang w:eastAsia="en-US"/>
        </w:rPr>
        <w:t xml:space="preserve"> </w:t>
      </w:r>
      <w:r w:rsidRPr="00E04507">
        <w:rPr>
          <w:rFonts w:ascii="Times New Roman" w:eastAsia="Times New Roman" w:hAnsi="Times New Roman" w:cs="Times New Roman"/>
          <w:b/>
          <w:spacing w:val="-1"/>
          <w:sz w:val="28"/>
          <w:szCs w:val="24"/>
          <w:lang w:eastAsia="en-US"/>
        </w:rPr>
        <w:t>prendre</w:t>
      </w:r>
      <w:r w:rsidRPr="00E04507">
        <w:rPr>
          <w:rFonts w:ascii="Times New Roman" w:eastAsia="Times New Roman" w:hAnsi="Times New Roman" w:cs="Times New Roman"/>
          <w:b/>
          <w:spacing w:val="-10"/>
          <w:sz w:val="28"/>
          <w:szCs w:val="24"/>
          <w:lang w:eastAsia="en-US"/>
        </w:rPr>
        <w:t xml:space="preserve"> </w:t>
      </w:r>
      <w:r w:rsidRPr="00E04507">
        <w:rPr>
          <w:rFonts w:ascii="Times New Roman" w:eastAsia="Times New Roman" w:hAnsi="Times New Roman" w:cs="Times New Roman"/>
          <w:b/>
          <w:spacing w:val="-2"/>
          <w:sz w:val="28"/>
          <w:szCs w:val="24"/>
          <w:lang w:eastAsia="en-US"/>
        </w:rPr>
        <w:t>des</w:t>
      </w:r>
      <w:r w:rsidRPr="00E04507">
        <w:rPr>
          <w:rFonts w:ascii="Times New Roman" w:eastAsia="Times New Roman" w:hAnsi="Times New Roman" w:cs="Times New Roman"/>
          <w:b/>
          <w:spacing w:val="-4"/>
          <w:sz w:val="28"/>
          <w:szCs w:val="24"/>
          <w:lang w:eastAsia="en-US"/>
        </w:rPr>
        <w:t xml:space="preserve"> </w:t>
      </w:r>
      <w:r w:rsidRPr="00E04507">
        <w:rPr>
          <w:rFonts w:ascii="Times New Roman" w:eastAsia="Times New Roman" w:hAnsi="Times New Roman" w:cs="Times New Roman"/>
          <w:b/>
          <w:spacing w:val="-1"/>
          <w:sz w:val="28"/>
          <w:szCs w:val="24"/>
          <w:lang w:eastAsia="en-US"/>
        </w:rPr>
        <w:t>congés</w:t>
      </w:r>
      <w:r w:rsidRPr="00E04507">
        <w:rPr>
          <w:rFonts w:ascii="Times New Roman" w:eastAsia="Times New Roman" w:hAnsi="Times New Roman" w:cs="Times New Roman"/>
          <w:b/>
          <w:spacing w:val="-7"/>
          <w:sz w:val="28"/>
          <w:szCs w:val="24"/>
          <w:lang w:eastAsia="en-US"/>
        </w:rPr>
        <w:t xml:space="preserve"> </w:t>
      </w:r>
      <w:r w:rsidRPr="00E04507">
        <w:rPr>
          <w:rFonts w:ascii="Times New Roman" w:eastAsia="Times New Roman" w:hAnsi="Times New Roman" w:cs="Times New Roman"/>
          <w:b/>
          <w:spacing w:val="-1"/>
          <w:sz w:val="28"/>
          <w:szCs w:val="24"/>
          <w:lang w:eastAsia="en-US"/>
        </w:rPr>
        <w:t>du</w:t>
      </w:r>
      <w:r w:rsidRPr="00E04507">
        <w:rPr>
          <w:rFonts w:ascii="Times New Roman" w:eastAsia="Times New Roman" w:hAnsi="Times New Roman" w:cs="Times New Roman"/>
          <w:b/>
          <w:spacing w:val="-1"/>
          <w:sz w:val="28"/>
          <w:szCs w:val="24"/>
          <w:lang w:eastAsia="en-US"/>
        </w:rPr>
        <w:tab/>
      </w:r>
      <w:r w:rsidRPr="00E04507">
        <w:rPr>
          <w:rFonts w:ascii="Times New Roman" w:eastAsia="Times New Roman" w:hAnsi="Times New Roman" w:cs="Times New Roman"/>
          <w:b/>
          <w:w w:val="95"/>
          <w:sz w:val="28"/>
          <w:szCs w:val="24"/>
          <w:lang w:eastAsia="en-US"/>
        </w:rPr>
        <w:t>au</w:t>
      </w:r>
      <w:r w:rsidRPr="00E04507">
        <w:rPr>
          <w:rFonts w:ascii="Times New Roman" w:eastAsia="Times New Roman" w:hAnsi="Times New Roman" w:cs="Times New Roman"/>
          <w:b/>
          <w:w w:val="95"/>
          <w:sz w:val="28"/>
          <w:szCs w:val="24"/>
          <w:lang w:eastAsia="en-US"/>
        </w:rPr>
        <w:tab/>
      </w:r>
      <w:r w:rsidRPr="00E04507">
        <w:rPr>
          <w:rFonts w:ascii="Times New Roman" w:eastAsia="Times New Roman" w:hAnsi="Times New Roman" w:cs="Times New Roman"/>
          <w:b/>
          <w:spacing w:val="-1"/>
          <w:sz w:val="28"/>
          <w:szCs w:val="24"/>
          <w:lang w:eastAsia="en-US"/>
        </w:rPr>
        <w:t>inclus</w:t>
      </w:r>
    </w:p>
    <w:p w14:paraId="008DBCAB"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sz w:val="28"/>
          <w:szCs w:val="28"/>
          <w:lang w:eastAsia="en-US"/>
        </w:rPr>
      </w:pPr>
    </w:p>
    <w:p w14:paraId="588B8F56"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sz w:val="28"/>
          <w:szCs w:val="28"/>
          <w:lang w:eastAsia="en-US"/>
        </w:rPr>
      </w:pPr>
    </w:p>
    <w:p w14:paraId="7D06BE51" w14:textId="77777777" w:rsidR="00E04507" w:rsidRPr="00E04507" w:rsidRDefault="00E04507" w:rsidP="00E04507">
      <w:pPr>
        <w:widowControl w:val="0"/>
        <w:spacing w:before="11" w:after="0" w:line="243" w:lineRule="auto"/>
        <w:ind w:left="109" w:right="107"/>
        <w:rPr>
          <w:rFonts w:ascii="Times New Roman" w:eastAsia="Times New Roman" w:hAnsi="Times New Roman" w:cs="Times New Roman"/>
          <w:b/>
          <w:bCs/>
          <w:sz w:val="29"/>
          <w:szCs w:val="29"/>
          <w:lang w:eastAsia="en-US"/>
        </w:rPr>
      </w:pPr>
    </w:p>
    <w:p w14:paraId="06C01A32" w14:textId="77777777" w:rsidR="00E04507" w:rsidRPr="00E04507" w:rsidRDefault="00E04507" w:rsidP="00E04507">
      <w:pPr>
        <w:widowControl w:val="0"/>
        <w:tabs>
          <w:tab w:val="left" w:pos="7139"/>
        </w:tabs>
        <w:spacing w:after="0" w:line="243" w:lineRule="auto"/>
        <w:ind w:left="349" w:right="107"/>
        <w:rPr>
          <w:rFonts w:ascii="Times New Roman" w:eastAsia="Times New Roman" w:hAnsi="Times New Roman" w:cs="Times New Roman"/>
          <w:sz w:val="28"/>
          <w:szCs w:val="28"/>
          <w:lang w:eastAsia="en-US"/>
        </w:rPr>
      </w:pPr>
      <w:r w:rsidRPr="00E04507">
        <w:rPr>
          <w:rFonts w:ascii="Times New Roman" w:eastAsia="Times New Roman" w:hAnsi="Times New Roman" w:cs="Times New Roman"/>
          <w:b/>
          <w:spacing w:val="-2"/>
          <w:sz w:val="28"/>
          <w:szCs w:val="24"/>
          <w:lang w:eastAsia="en-US"/>
        </w:rPr>
        <w:t>TAMPON</w:t>
      </w:r>
      <w:r w:rsidRPr="00E04507">
        <w:rPr>
          <w:rFonts w:ascii="Times New Roman" w:eastAsia="Times New Roman" w:hAnsi="Times New Roman" w:cs="Times New Roman"/>
          <w:b/>
          <w:spacing w:val="-2"/>
          <w:sz w:val="28"/>
          <w:szCs w:val="24"/>
          <w:lang w:eastAsia="en-US"/>
        </w:rPr>
        <w:tab/>
      </w:r>
      <w:r w:rsidRPr="00E04507">
        <w:rPr>
          <w:rFonts w:ascii="Times New Roman" w:eastAsia="Times New Roman" w:hAnsi="Times New Roman" w:cs="Times New Roman"/>
          <w:b/>
          <w:spacing w:val="-1"/>
          <w:sz w:val="28"/>
          <w:szCs w:val="24"/>
          <w:lang w:eastAsia="en-US"/>
        </w:rPr>
        <w:t>Signature</w:t>
      </w:r>
    </w:p>
    <w:p w14:paraId="12B9B1E1"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sz w:val="20"/>
          <w:szCs w:val="20"/>
          <w:lang w:eastAsia="en-US"/>
        </w:rPr>
      </w:pPr>
    </w:p>
    <w:p w14:paraId="78E9C3AD" w14:textId="77777777" w:rsidR="00E04507" w:rsidRPr="00E04507" w:rsidRDefault="00E04507" w:rsidP="00E04507">
      <w:pPr>
        <w:widowControl w:val="0"/>
        <w:spacing w:after="0" w:line="243" w:lineRule="auto"/>
        <w:ind w:left="109" w:right="107"/>
        <w:rPr>
          <w:rFonts w:ascii="Times New Roman" w:eastAsia="Times New Roman" w:hAnsi="Times New Roman" w:cs="Times New Roman"/>
          <w:b/>
          <w:bCs/>
          <w:sz w:val="20"/>
          <w:szCs w:val="20"/>
          <w:lang w:eastAsia="en-US"/>
        </w:rPr>
      </w:pPr>
    </w:p>
    <w:p w14:paraId="7954FE78" w14:textId="77777777" w:rsidR="00002509" w:rsidRDefault="00002509">
      <w:pPr>
        <w:rPr>
          <w:sz w:val="20"/>
          <w:szCs w:val="20"/>
        </w:rPr>
      </w:pPr>
    </w:p>
    <w:sectPr w:rsidR="00002509" w:rsidSect="00E04507">
      <w:pgSz w:w="11906" w:h="16838"/>
      <w:pgMar w:top="689"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5DF"/>
    <w:multiLevelType w:val="multilevel"/>
    <w:tmpl w:val="244CE49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F36256"/>
    <w:multiLevelType w:val="multilevel"/>
    <w:tmpl w:val="8E98F5A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060CBD"/>
    <w:multiLevelType w:val="multilevel"/>
    <w:tmpl w:val="C994C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712196"/>
    <w:multiLevelType w:val="multilevel"/>
    <w:tmpl w:val="5F663ED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687A06"/>
    <w:multiLevelType w:val="multilevel"/>
    <w:tmpl w:val="2632B30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303ACF"/>
    <w:multiLevelType w:val="multilevel"/>
    <w:tmpl w:val="CE648F3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8750369">
    <w:abstractNumId w:val="1"/>
  </w:num>
  <w:num w:numId="2" w16cid:durableId="822087937">
    <w:abstractNumId w:val="0"/>
  </w:num>
  <w:num w:numId="3" w16cid:durableId="345133964">
    <w:abstractNumId w:val="2"/>
  </w:num>
  <w:num w:numId="4" w16cid:durableId="1469469274">
    <w:abstractNumId w:val="4"/>
  </w:num>
  <w:num w:numId="5" w16cid:durableId="318198526">
    <w:abstractNumId w:val="5"/>
  </w:num>
  <w:num w:numId="6" w16cid:durableId="1559049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09"/>
    <w:rsid w:val="00002509"/>
    <w:rsid w:val="00304B9D"/>
    <w:rsid w:val="00E04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C20D30"/>
  <w15:docId w15:val="{5EF89498-5AAD-5947-B4F6-2B119DD0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spacing w:before="240" w:after="60"/>
      <w:ind w:left="720" w:hanging="360"/>
      <w:outlineLvl w:val="0"/>
    </w:pPr>
    <w:rPr>
      <w:rFonts w:ascii="Times New Roman" w:eastAsia="Times New Roman" w:hAnsi="Times New Roman" w:cs="Times New Roman"/>
      <w:b/>
      <w:sz w:val="28"/>
      <w:szCs w:val="28"/>
      <w:u w:val="single"/>
    </w:rPr>
  </w:style>
  <w:style w:type="paragraph" w:styleId="Titre2">
    <w:name w:val="heading 2"/>
    <w:basedOn w:val="Normal"/>
    <w:next w:val="Normal"/>
    <w:uiPriority w:val="9"/>
    <w:unhideWhenUsed/>
    <w:qFormat/>
    <w:pPr>
      <w:ind w:left="720"/>
      <w:outlineLvl w:val="1"/>
    </w:pPr>
    <w:rPr>
      <w:rFonts w:ascii="Times New Roman" w:eastAsia="Times New Roman" w:hAnsi="Times New Roman" w:cs="Times New Roman"/>
      <w:b/>
      <w:sz w:val="24"/>
      <w:szCs w:val="24"/>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2806</Words>
  <Characters>15436</Characters>
  <Application>Microsoft Office Word</Application>
  <DocSecurity>0</DocSecurity>
  <Lines>128</Lines>
  <Paragraphs>36</Paragraphs>
  <ScaleCrop>false</ScaleCrop>
  <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Marion Gillet</cp:lastModifiedBy>
  <cp:revision>2</cp:revision>
  <dcterms:created xsi:type="dcterms:W3CDTF">2023-03-06T09:45:00Z</dcterms:created>
  <dcterms:modified xsi:type="dcterms:W3CDTF">2023-03-06T09:45:00Z</dcterms:modified>
</cp:coreProperties>
</file>